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CE65" w14:textId="4C7781FE" w:rsidR="00D41308" w:rsidRDefault="00E53B75" w:rsidP="00E53B75">
      <w:pPr>
        <w:jc w:val="center"/>
        <w:rPr>
          <w:b/>
          <w:bCs/>
          <w:sz w:val="28"/>
          <w:szCs w:val="28"/>
          <w:u w:val="single"/>
        </w:rPr>
      </w:pPr>
      <w:r>
        <w:rPr>
          <w:b/>
          <w:bCs/>
          <w:sz w:val="28"/>
          <w:szCs w:val="28"/>
          <w:u w:val="single"/>
        </w:rPr>
        <w:t>Taff-Ely Foodbank Lived Experience Partnership</w:t>
      </w:r>
    </w:p>
    <w:p w14:paraId="234FEE6A" w14:textId="77777777" w:rsidR="00E53B75" w:rsidRDefault="00E53B75" w:rsidP="00E53B75">
      <w:pPr>
        <w:jc w:val="center"/>
        <w:rPr>
          <w:b/>
          <w:bCs/>
          <w:sz w:val="28"/>
          <w:szCs w:val="28"/>
          <w:u w:val="single"/>
        </w:rPr>
      </w:pPr>
    </w:p>
    <w:p w14:paraId="0EE40F72" w14:textId="7E6D4346" w:rsidR="00E53B75" w:rsidRDefault="00E53B75" w:rsidP="00E53B75">
      <w:pPr>
        <w:ind w:firstLine="720"/>
        <w:jc w:val="both"/>
        <w:rPr>
          <w:sz w:val="24"/>
          <w:szCs w:val="24"/>
        </w:rPr>
      </w:pPr>
      <w:r>
        <w:rPr>
          <w:sz w:val="24"/>
          <w:szCs w:val="24"/>
        </w:rPr>
        <w:t>On Thursday 22</w:t>
      </w:r>
      <w:r w:rsidRPr="00E53B75">
        <w:rPr>
          <w:sz w:val="24"/>
          <w:szCs w:val="24"/>
          <w:vertAlign w:val="superscript"/>
        </w:rPr>
        <w:t>nd</w:t>
      </w:r>
      <w:r>
        <w:rPr>
          <w:sz w:val="24"/>
          <w:szCs w:val="24"/>
        </w:rPr>
        <w:t xml:space="preserve"> January, we were excited to hold our first Lived Experience Partnership event at St David’s Church, Tonyrefail. Taff-Ely Foodbank strongly believes in involving people with lived experience in our work to ensure we can more effectively support those in our community facing hardship while tackling stigma surrounding foodbank use. It was a valuable opportunity for local people shared their experiences, </w:t>
      </w:r>
      <w:r w:rsidR="00D20D4B">
        <w:rPr>
          <w:sz w:val="24"/>
          <w:szCs w:val="24"/>
        </w:rPr>
        <w:t>ideas,</w:t>
      </w:r>
      <w:r>
        <w:rPr>
          <w:sz w:val="24"/>
          <w:szCs w:val="24"/>
        </w:rPr>
        <w:t xml:space="preserve"> and opinions</w:t>
      </w:r>
      <w:r w:rsidR="0044210A">
        <w:rPr>
          <w:sz w:val="24"/>
          <w:szCs w:val="24"/>
        </w:rPr>
        <w:t>.</w:t>
      </w:r>
    </w:p>
    <w:p w14:paraId="6EBBB530" w14:textId="699335AB" w:rsidR="00E53B75" w:rsidRDefault="00E53B75" w:rsidP="00E53B75">
      <w:pPr>
        <w:jc w:val="both"/>
        <w:rPr>
          <w:b/>
          <w:bCs/>
          <w:sz w:val="24"/>
          <w:szCs w:val="24"/>
        </w:rPr>
      </w:pPr>
      <w:r>
        <w:rPr>
          <w:b/>
          <w:bCs/>
          <w:sz w:val="24"/>
          <w:szCs w:val="24"/>
        </w:rPr>
        <w:t>What is causing people to need emergency food?</w:t>
      </w:r>
    </w:p>
    <w:p w14:paraId="05EF40AB" w14:textId="4DF1CAAB" w:rsidR="0044210A" w:rsidRDefault="0044210A" w:rsidP="0044210A">
      <w:pPr>
        <w:pStyle w:val="ListParagraph"/>
        <w:numPr>
          <w:ilvl w:val="0"/>
          <w:numId w:val="4"/>
        </w:numPr>
        <w:jc w:val="both"/>
        <w:rPr>
          <w:sz w:val="24"/>
          <w:szCs w:val="24"/>
        </w:rPr>
      </w:pPr>
      <w:r>
        <w:rPr>
          <w:sz w:val="24"/>
          <w:szCs w:val="24"/>
        </w:rPr>
        <w:t xml:space="preserve">Less support for people not on prepayment meters compared to people on </w:t>
      </w:r>
      <w:r w:rsidR="00D20D4B">
        <w:rPr>
          <w:sz w:val="24"/>
          <w:szCs w:val="24"/>
        </w:rPr>
        <w:t>prepayment.</w:t>
      </w:r>
    </w:p>
    <w:p w14:paraId="379C0078" w14:textId="77F148DB" w:rsidR="0044210A" w:rsidRDefault="0044210A" w:rsidP="0044210A">
      <w:pPr>
        <w:pStyle w:val="ListParagraph"/>
        <w:numPr>
          <w:ilvl w:val="0"/>
          <w:numId w:val="4"/>
        </w:numPr>
        <w:jc w:val="both"/>
        <w:rPr>
          <w:sz w:val="24"/>
          <w:szCs w:val="24"/>
        </w:rPr>
      </w:pPr>
      <w:r>
        <w:rPr>
          <w:sz w:val="24"/>
          <w:szCs w:val="24"/>
        </w:rPr>
        <w:t xml:space="preserve">DAF quite limited in what you can spend the money on, leaving some people without the support they should </w:t>
      </w:r>
      <w:r w:rsidR="00D20D4B">
        <w:rPr>
          <w:sz w:val="24"/>
          <w:szCs w:val="24"/>
        </w:rPr>
        <w:t>have.</w:t>
      </w:r>
    </w:p>
    <w:p w14:paraId="75954178" w14:textId="07CA3308" w:rsidR="0044210A" w:rsidRDefault="0044210A" w:rsidP="0044210A">
      <w:pPr>
        <w:pStyle w:val="ListParagraph"/>
        <w:numPr>
          <w:ilvl w:val="0"/>
          <w:numId w:val="4"/>
        </w:numPr>
        <w:jc w:val="both"/>
        <w:rPr>
          <w:sz w:val="24"/>
          <w:szCs w:val="24"/>
        </w:rPr>
      </w:pPr>
      <w:r>
        <w:rPr>
          <w:sz w:val="24"/>
          <w:szCs w:val="24"/>
        </w:rPr>
        <w:t xml:space="preserve">Bedroom tax making people downsize but not enough housing and large waiting </w:t>
      </w:r>
      <w:r w:rsidR="00D20D4B">
        <w:rPr>
          <w:sz w:val="24"/>
          <w:szCs w:val="24"/>
        </w:rPr>
        <w:t>lists.</w:t>
      </w:r>
    </w:p>
    <w:p w14:paraId="43FF5E19" w14:textId="361AE170" w:rsidR="0044210A" w:rsidRDefault="0044210A" w:rsidP="0044210A">
      <w:pPr>
        <w:pStyle w:val="ListParagraph"/>
        <w:numPr>
          <w:ilvl w:val="0"/>
          <w:numId w:val="4"/>
        </w:numPr>
        <w:jc w:val="both"/>
        <w:rPr>
          <w:sz w:val="24"/>
          <w:szCs w:val="24"/>
        </w:rPr>
      </w:pPr>
      <w:r>
        <w:rPr>
          <w:sz w:val="24"/>
          <w:szCs w:val="24"/>
        </w:rPr>
        <w:t>Level of UC not enough</w:t>
      </w:r>
      <w:r w:rsidR="004A61F5">
        <w:rPr>
          <w:sz w:val="24"/>
          <w:szCs w:val="24"/>
        </w:rPr>
        <w:t xml:space="preserve"> to cover the essentials</w:t>
      </w:r>
    </w:p>
    <w:p w14:paraId="4FB4148D" w14:textId="39EFBAEE" w:rsidR="00E53B75" w:rsidRDefault="00E53B75" w:rsidP="00E53B75">
      <w:pPr>
        <w:jc w:val="both"/>
        <w:rPr>
          <w:b/>
          <w:bCs/>
          <w:sz w:val="24"/>
          <w:szCs w:val="24"/>
        </w:rPr>
      </w:pPr>
      <w:r>
        <w:rPr>
          <w:b/>
          <w:bCs/>
          <w:sz w:val="24"/>
          <w:szCs w:val="24"/>
        </w:rPr>
        <w:t>What could the foodbank be doing differently?</w:t>
      </w:r>
    </w:p>
    <w:p w14:paraId="6370A5AA" w14:textId="147FC36E" w:rsidR="0044210A" w:rsidRDefault="0044210A" w:rsidP="0044210A">
      <w:pPr>
        <w:pStyle w:val="ListParagraph"/>
        <w:numPr>
          <w:ilvl w:val="0"/>
          <w:numId w:val="5"/>
        </w:numPr>
        <w:rPr>
          <w:sz w:val="24"/>
          <w:szCs w:val="24"/>
        </w:rPr>
      </w:pPr>
      <w:r>
        <w:rPr>
          <w:sz w:val="24"/>
          <w:szCs w:val="24"/>
        </w:rPr>
        <w:t xml:space="preserve">Care and compassion in centre really appreciated – coffee and biscuits and relaxed environment really </w:t>
      </w:r>
      <w:r w:rsidR="00D20D4B">
        <w:rPr>
          <w:sz w:val="24"/>
          <w:szCs w:val="24"/>
        </w:rPr>
        <w:t>important.</w:t>
      </w:r>
    </w:p>
    <w:p w14:paraId="064B4CF2" w14:textId="30666EF6" w:rsidR="0044210A" w:rsidRDefault="0044210A" w:rsidP="0044210A">
      <w:pPr>
        <w:pStyle w:val="ListParagraph"/>
        <w:numPr>
          <w:ilvl w:val="0"/>
          <w:numId w:val="5"/>
        </w:numPr>
        <w:rPr>
          <w:sz w:val="24"/>
          <w:szCs w:val="24"/>
        </w:rPr>
      </w:pPr>
      <w:r>
        <w:rPr>
          <w:sz w:val="24"/>
          <w:szCs w:val="24"/>
        </w:rPr>
        <w:t>Shopping bags are good as they make it look like you’ve gone shopping not the foodbank.</w:t>
      </w:r>
    </w:p>
    <w:p w14:paraId="0C97D6F5" w14:textId="5CC39407" w:rsidR="0044210A" w:rsidRDefault="0044210A" w:rsidP="0044210A">
      <w:pPr>
        <w:pStyle w:val="ListParagraph"/>
        <w:numPr>
          <w:ilvl w:val="0"/>
          <w:numId w:val="5"/>
        </w:numPr>
        <w:rPr>
          <w:sz w:val="24"/>
          <w:szCs w:val="24"/>
        </w:rPr>
      </w:pPr>
      <w:r>
        <w:rPr>
          <w:sz w:val="24"/>
          <w:szCs w:val="24"/>
        </w:rPr>
        <w:t xml:space="preserve">Picking food </w:t>
      </w:r>
      <w:r w:rsidR="00A26372">
        <w:rPr>
          <w:sz w:val="24"/>
          <w:szCs w:val="24"/>
        </w:rPr>
        <w:t>good (</w:t>
      </w:r>
      <w:r>
        <w:rPr>
          <w:sz w:val="24"/>
          <w:szCs w:val="24"/>
        </w:rPr>
        <w:t>if possible</w:t>
      </w:r>
      <w:r w:rsidR="00A26372">
        <w:rPr>
          <w:sz w:val="24"/>
          <w:szCs w:val="24"/>
        </w:rPr>
        <w:t xml:space="preserve">), main issue is size/capacity of centres preventing option of ‘community shop’ style </w:t>
      </w:r>
      <w:r w:rsidR="00D20D4B">
        <w:rPr>
          <w:sz w:val="24"/>
          <w:szCs w:val="24"/>
        </w:rPr>
        <w:t>foodbank.</w:t>
      </w:r>
    </w:p>
    <w:p w14:paraId="7BC76986" w14:textId="3C2FB7AF" w:rsidR="0044210A" w:rsidRDefault="0044210A" w:rsidP="0044210A">
      <w:pPr>
        <w:pStyle w:val="ListParagraph"/>
        <w:numPr>
          <w:ilvl w:val="0"/>
          <w:numId w:val="5"/>
        </w:numPr>
        <w:rPr>
          <w:sz w:val="24"/>
          <w:szCs w:val="24"/>
        </w:rPr>
      </w:pPr>
      <w:r>
        <w:rPr>
          <w:sz w:val="24"/>
          <w:szCs w:val="24"/>
        </w:rPr>
        <w:t>Writing dates on food is disliked, makes it clear to others that you’ve used a foodbank and shows it to others.</w:t>
      </w:r>
    </w:p>
    <w:p w14:paraId="4BB1F329" w14:textId="1AE698E6" w:rsidR="0044210A" w:rsidRDefault="0044210A" w:rsidP="0044210A">
      <w:pPr>
        <w:pStyle w:val="ListParagraph"/>
        <w:numPr>
          <w:ilvl w:val="1"/>
          <w:numId w:val="5"/>
        </w:numPr>
        <w:rPr>
          <w:sz w:val="24"/>
          <w:szCs w:val="24"/>
        </w:rPr>
      </w:pPr>
      <w:r>
        <w:rPr>
          <w:sz w:val="24"/>
          <w:szCs w:val="24"/>
        </w:rPr>
        <w:t>Useful for volunteers who are older, foodbank already looking at ways of changing current way of marking bags and tins.</w:t>
      </w:r>
    </w:p>
    <w:p w14:paraId="33F820BF" w14:textId="07E62597" w:rsidR="00A26372" w:rsidRDefault="00A26372" w:rsidP="00A26372">
      <w:pPr>
        <w:pStyle w:val="ListParagraph"/>
        <w:numPr>
          <w:ilvl w:val="1"/>
          <w:numId w:val="5"/>
        </w:numPr>
        <w:rPr>
          <w:sz w:val="24"/>
          <w:szCs w:val="24"/>
        </w:rPr>
      </w:pPr>
      <w:r>
        <w:rPr>
          <w:sz w:val="24"/>
          <w:szCs w:val="24"/>
        </w:rPr>
        <w:t>Foodbank looking at bringing food up in crates not bags, allowing some choice and preventing need to write on bags/tins. PWLE note that even a little bit of choice helps reduce stigma a lot.</w:t>
      </w:r>
    </w:p>
    <w:p w14:paraId="6F56A96F" w14:textId="56438134" w:rsidR="00A26372" w:rsidRDefault="00A26372" w:rsidP="00A26372">
      <w:pPr>
        <w:pStyle w:val="ListParagraph"/>
        <w:numPr>
          <w:ilvl w:val="0"/>
          <w:numId w:val="5"/>
        </w:numPr>
        <w:rPr>
          <w:sz w:val="24"/>
          <w:szCs w:val="24"/>
        </w:rPr>
      </w:pPr>
      <w:r>
        <w:rPr>
          <w:sz w:val="24"/>
          <w:szCs w:val="24"/>
        </w:rPr>
        <w:t>Pet-foodbank raised again as something to consider, foodbank doesn’t get much donated pet food but does try to supply pet food when we are aware of it. Notes previous consultation around pet-foodbank but concerned about stretching capacity.</w:t>
      </w:r>
    </w:p>
    <w:p w14:paraId="3DF6EA9C" w14:textId="2F40A6CC" w:rsidR="00A26372" w:rsidRDefault="00A26372" w:rsidP="00A26372">
      <w:pPr>
        <w:pStyle w:val="ListParagraph"/>
        <w:numPr>
          <w:ilvl w:val="0"/>
          <w:numId w:val="5"/>
        </w:numPr>
        <w:rPr>
          <w:sz w:val="24"/>
          <w:szCs w:val="24"/>
        </w:rPr>
      </w:pPr>
      <w:r>
        <w:rPr>
          <w:sz w:val="24"/>
          <w:szCs w:val="24"/>
        </w:rPr>
        <w:t xml:space="preserve">Changing or varying venues to prevent it becoming a thing that everyone knows </w:t>
      </w:r>
      <w:r w:rsidR="00D20D4B">
        <w:rPr>
          <w:sz w:val="24"/>
          <w:szCs w:val="24"/>
        </w:rPr>
        <w:t>you’re</w:t>
      </w:r>
      <w:r>
        <w:rPr>
          <w:sz w:val="24"/>
          <w:szCs w:val="24"/>
        </w:rPr>
        <w:t xml:space="preserve"> going to foodbank if you go to the </w:t>
      </w:r>
      <w:r w:rsidR="00D20D4B">
        <w:rPr>
          <w:sz w:val="24"/>
          <w:szCs w:val="24"/>
        </w:rPr>
        <w:t>venue.</w:t>
      </w:r>
    </w:p>
    <w:p w14:paraId="0C2A3F7E" w14:textId="27E12374" w:rsidR="00A26372" w:rsidRDefault="00A26372" w:rsidP="00A26372">
      <w:pPr>
        <w:pStyle w:val="ListParagraph"/>
        <w:numPr>
          <w:ilvl w:val="1"/>
          <w:numId w:val="5"/>
        </w:numPr>
        <w:rPr>
          <w:sz w:val="24"/>
          <w:szCs w:val="24"/>
        </w:rPr>
      </w:pPr>
      <w:r>
        <w:rPr>
          <w:sz w:val="24"/>
          <w:szCs w:val="24"/>
        </w:rPr>
        <w:t xml:space="preserve">Lots of people travel out of their local area to go to foodbank to avoid </w:t>
      </w:r>
      <w:r w:rsidR="00D20D4B">
        <w:rPr>
          <w:sz w:val="24"/>
          <w:szCs w:val="24"/>
        </w:rPr>
        <w:t>judgement.</w:t>
      </w:r>
    </w:p>
    <w:p w14:paraId="63084E74" w14:textId="3F1F6037" w:rsidR="00A26372" w:rsidRDefault="00A26372" w:rsidP="00A26372">
      <w:pPr>
        <w:pStyle w:val="ListParagraph"/>
        <w:numPr>
          <w:ilvl w:val="1"/>
          <w:numId w:val="5"/>
        </w:numPr>
        <w:rPr>
          <w:sz w:val="24"/>
          <w:szCs w:val="24"/>
        </w:rPr>
      </w:pPr>
      <w:r>
        <w:rPr>
          <w:sz w:val="24"/>
          <w:szCs w:val="24"/>
        </w:rPr>
        <w:lastRenderedPageBreak/>
        <w:t xml:space="preserve">Main issue is advertising venues makes people aware of it, driving some not to come to foodbank to avoid judgement, while not advertising it means people don’t know where to go or </w:t>
      </w:r>
      <w:r w:rsidR="002B1B22">
        <w:rPr>
          <w:sz w:val="24"/>
          <w:szCs w:val="24"/>
        </w:rPr>
        <w:t>what’s</w:t>
      </w:r>
      <w:r>
        <w:rPr>
          <w:sz w:val="24"/>
          <w:szCs w:val="24"/>
        </w:rPr>
        <w:t xml:space="preserve"> available.</w:t>
      </w:r>
    </w:p>
    <w:p w14:paraId="5FDA4653" w14:textId="0E15AE4D" w:rsidR="00A26372" w:rsidRDefault="00A26372" w:rsidP="00A26372">
      <w:pPr>
        <w:pStyle w:val="ListParagraph"/>
        <w:numPr>
          <w:ilvl w:val="1"/>
          <w:numId w:val="5"/>
        </w:numPr>
        <w:rPr>
          <w:sz w:val="24"/>
          <w:szCs w:val="24"/>
        </w:rPr>
      </w:pPr>
      <w:r>
        <w:rPr>
          <w:sz w:val="24"/>
          <w:szCs w:val="24"/>
        </w:rPr>
        <w:t xml:space="preserve">Suggests relaying info through schools given families are a large % of clients. Foodbank has suggested this to </w:t>
      </w:r>
      <w:r w:rsidR="002B1B22">
        <w:rPr>
          <w:sz w:val="24"/>
          <w:szCs w:val="24"/>
        </w:rPr>
        <w:t>schools,</w:t>
      </w:r>
      <w:r>
        <w:rPr>
          <w:sz w:val="24"/>
          <w:szCs w:val="24"/>
        </w:rPr>
        <w:t xml:space="preserve"> but they don’t have capacity.</w:t>
      </w:r>
    </w:p>
    <w:p w14:paraId="0C588A51" w14:textId="52402D49" w:rsidR="00A26372" w:rsidRDefault="00A26372" w:rsidP="00A26372">
      <w:pPr>
        <w:pStyle w:val="ListParagraph"/>
        <w:numPr>
          <w:ilvl w:val="1"/>
          <w:numId w:val="5"/>
        </w:numPr>
        <w:rPr>
          <w:sz w:val="24"/>
          <w:szCs w:val="24"/>
        </w:rPr>
      </w:pPr>
      <w:r>
        <w:rPr>
          <w:sz w:val="24"/>
          <w:szCs w:val="24"/>
        </w:rPr>
        <w:t>Looking into changing times of some venues to fit around school run and give people greater ease in visiting foodbank.</w:t>
      </w:r>
    </w:p>
    <w:p w14:paraId="37E36737" w14:textId="0878DC9A" w:rsidR="00A26372" w:rsidRDefault="00A26372" w:rsidP="00A26372">
      <w:pPr>
        <w:pStyle w:val="ListParagraph"/>
        <w:numPr>
          <w:ilvl w:val="0"/>
          <w:numId w:val="5"/>
        </w:numPr>
        <w:rPr>
          <w:sz w:val="24"/>
          <w:szCs w:val="24"/>
        </w:rPr>
      </w:pPr>
      <w:r>
        <w:rPr>
          <w:sz w:val="24"/>
          <w:szCs w:val="24"/>
        </w:rPr>
        <w:t>Drop-off service so people don’t have to come to centre if they don’t want to.</w:t>
      </w:r>
    </w:p>
    <w:p w14:paraId="5D524CC9" w14:textId="1780C841" w:rsidR="002B1B22" w:rsidRDefault="00A26372" w:rsidP="002B1B22">
      <w:pPr>
        <w:pStyle w:val="ListParagraph"/>
        <w:numPr>
          <w:ilvl w:val="1"/>
          <w:numId w:val="5"/>
        </w:numPr>
        <w:rPr>
          <w:sz w:val="24"/>
          <w:szCs w:val="24"/>
        </w:rPr>
      </w:pPr>
      <w:r>
        <w:rPr>
          <w:sz w:val="24"/>
          <w:szCs w:val="24"/>
        </w:rPr>
        <w:t xml:space="preserve">Foodbank has had historic issues with </w:t>
      </w:r>
      <w:r w:rsidR="00D20D4B">
        <w:rPr>
          <w:sz w:val="24"/>
          <w:szCs w:val="24"/>
        </w:rPr>
        <w:t>this.</w:t>
      </w:r>
    </w:p>
    <w:p w14:paraId="3D7238AD" w14:textId="78E8151A" w:rsidR="002B1B22" w:rsidRDefault="002B1B22" w:rsidP="002B1B22">
      <w:pPr>
        <w:pStyle w:val="ListParagraph"/>
        <w:numPr>
          <w:ilvl w:val="0"/>
          <w:numId w:val="5"/>
        </w:numPr>
        <w:rPr>
          <w:sz w:val="24"/>
          <w:szCs w:val="24"/>
        </w:rPr>
      </w:pPr>
      <w:r>
        <w:rPr>
          <w:sz w:val="24"/>
          <w:szCs w:val="24"/>
        </w:rPr>
        <w:t>Advice and Info days a positive, getting people support they might not have got otherwise, but foodbank notes it also meant some who came in for food left quickly.</w:t>
      </w:r>
    </w:p>
    <w:p w14:paraId="621A6A65" w14:textId="58AE3191" w:rsidR="002B1B22" w:rsidRDefault="002B1B22" w:rsidP="002B1B22">
      <w:pPr>
        <w:pStyle w:val="ListParagraph"/>
        <w:numPr>
          <w:ilvl w:val="1"/>
          <w:numId w:val="5"/>
        </w:numPr>
        <w:rPr>
          <w:sz w:val="24"/>
          <w:szCs w:val="24"/>
        </w:rPr>
      </w:pPr>
      <w:r>
        <w:rPr>
          <w:sz w:val="24"/>
          <w:szCs w:val="24"/>
        </w:rPr>
        <w:t xml:space="preserve">Looking at changing venues of Advice and Info days so foodbank has a presence but doesn’t dominate foodbank </w:t>
      </w:r>
      <w:r w:rsidR="00D20D4B">
        <w:rPr>
          <w:sz w:val="24"/>
          <w:szCs w:val="24"/>
        </w:rPr>
        <w:t>session.</w:t>
      </w:r>
    </w:p>
    <w:p w14:paraId="1B886040" w14:textId="1391B598" w:rsidR="00A04E9F" w:rsidRDefault="00A04E9F" w:rsidP="00A04E9F">
      <w:pPr>
        <w:pStyle w:val="ListParagraph"/>
        <w:numPr>
          <w:ilvl w:val="0"/>
          <w:numId w:val="5"/>
        </w:numPr>
        <w:rPr>
          <w:sz w:val="24"/>
          <w:szCs w:val="24"/>
        </w:rPr>
      </w:pPr>
      <w:r>
        <w:rPr>
          <w:sz w:val="24"/>
          <w:szCs w:val="24"/>
        </w:rPr>
        <w:t xml:space="preserve">Other events – coffee mornings, meet &amp; greets, days out, that can make the foodbank a larger thing for the community to dispel ideas about </w:t>
      </w:r>
      <w:r w:rsidR="00D20D4B">
        <w:rPr>
          <w:sz w:val="24"/>
          <w:szCs w:val="24"/>
        </w:rPr>
        <w:t>it.</w:t>
      </w:r>
    </w:p>
    <w:p w14:paraId="2EE8BEE7" w14:textId="5258BCCD" w:rsidR="00A04E9F" w:rsidRDefault="00A04E9F" w:rsidP="00A04E9F">
      <w:pPr>
        <w:pStyle w:val="ListParagraph"/>
        <w:numPr>
          <w:ilvl w:val="1"/>
          <w:numId w:val="5"/>
        </w:numPr>
        <w:rPr>
          <w:sz w:val="24"/>
          <w:szCs w:val="24"/>
        </w:rPr>
      </w:pPr>
      <w:r>
        <w:rPr>
          <w:sz w:val="24"/>
          <w:szCs w:val="24"/>
        </w:rPr>
        <w:t>Lot of resources and time we don’t have.</w:t>
      </w:r>
    </w:p>
    <w:p w14:paraId="7084DD81" w14:textId="2242B398" w:rsidR="00E53B75" w:rsidRDefault="00E53B75" w:rsidP="00E53B75">
      <w:pPr>
        <w:jc w:val="both"/>
        <w:rPr>
          <w:b/>
          <w:bCs/>
          <w:sz w:val="24"/>
          <w:szCs w:val="24"/>
        </w:rPr>
      </w:pPr>
      <w:r>
        <w:rPr>
          <w:b/>
          <w:bCs/>
          <w:sz w:val="24"/>
          <w:szCs w:val="24"/>
        </w:rPr>
        <w:t>How do we tackle stigma surrounding foodbank use?</w:t>
      </w:r>
    </w:p>
    <w:p w14:paraId="297FD140" w14:textId="002C3A4B" w:rsidR="0044210A" w:rsidRDefault="0044210A" w:rsidP="0044210A">
      <w:pPr>
        <w:pStyle w:val="ListParagraph"/>
        <w:numPr>
          <w:ilvl w:val="0"/>
          <w:numId w:val="1"/>
        </w:numPr>
        <w:jc w:val="both"/>
        <w:rPr>
          <w:sz w:val="24"/>
          <w:szCs w:val="24"/>
        </w:rPr>
      </w:pPr>
      <w:r>
        <w:rPr>
          <w:sz w:val="24"/>
          <w:szCs w:val="24"/>
        </w:rPr>
        <w:t>Stigma around having to get a voucher – easier to go to a pantry where you can walk in and out without conversation.</w:t>
      </w:r>
    </w:p>
    <w:p w14:paraId="348BFC71" w14:textId="08FCADBC" w:rsidR="0044210A" w:rsidRDefault="0044210A" w:rsidP="0044210A">
      <w:pPr>
        <w:pStyle w:val="ListParagraph"/>
        <w:numPr>
          <w:ilvl w:val="1"/>
          <w:numId w:val="1"/>
        </w:numPr>
        <w:jc w:val="both"/>
        <w:rPr>
          <w:sz w:val="24"/>
          <w:szCs w:val="24"/>
        </w:rPr>
      </w:pPr>
      <w:r>
        <w:rPr>
          <w:sz w:val="24"/>
          <w:szCs w:val="24"/>
        </w:rPr>
        <w:t>Exists for data collection and highlighting root issues, ensures we can stop people needing to come back and helps with campaigning work.</w:t>
      </w:r>
    </w:p>
    <w:p w14:paraId="6E462F1D" w14:textId="1D6434FD" w:rsidR="0044210A" w:rsidRDefault="0044210A" w:rsidP="0044210A">
      <w:pPr>
        <w:pStyle w:val="ListParagraph"/>
        <w:numPr>
          <w:ilvl w:val="0"/>
          <w:numId w:val="1"/>
        </w:numPr>
        <w:jc w:val="both"/>
        <w:rPr>
          <w:sz w:val="24"/>
          <w:szCs w:val="24"/>
        </w:rPr>
      </w:pPr>
      <w:r>
        <w:rPr>
          <w:sz w:val="24"/>
          <w:szCs w:val="24"/>
        </w:rPr>
        <w:t xml:space="preserve">People don’t even want to be seen talking to foodbank at </w:t>
      </w:r>
      <w:r w:rsidR="00D20D4B">
        <w:rPr>
          <w:sz w:val="24"/>
          <w:szCs w:val="24"/>
        </w:rPr>
        <w:t>events.</w:t>
      </w:r>
    </w:p>
    <w:p w14:paraId="1E398AA2" w14:textId="7D5D0335" w:rsidR="0044210A" w:rsidRDefault="0044210A" w:rsidP="0044210A">
      <w:pPr>
        <w:pStyle w:val="ListParagraph"/>
        <w:numPr>
          <w:ilvl w:val="1"/>
          <w:numId w:val="1"/>
        </w:numPr>
        <w:jc w:val="both"/>
        <w:rPr>
          <w:sz w:val="24"/>
          <w:szCs w:val="24"/>
        </w:rPr>
      </w:pPr>
      <w:r>
        <w:rPr>
          <w:sz w:val="24"/>
          <w:szCs w:val="24"/>
        </w:rPr>
        <w:t>Suggestion – Having PWLE on stalls and at events to tackle stigma. Main issue with that is you need someone to speak to the stall in the first place which many don’t want to do.</w:t>
      </w:r>
    </w:p>
    <w:p w14:paraId="05799087" w14:textId="39501C2B" w:rsidR="00A26372" w:rsidRDefault="00A26372" w:rsidP="00A26372">
      <w:pPr>
        <w:pStyle w:val="ListParagraph"/>
        <w:numPr>
          <w:ilvl w:val="0"/>
          <w:numId w:val="1"/>
        </w:numPr>
        <w:jc w:val="both"/>
        <w:rPr>
          <w:sz w:val="24"/>
          <w:szCs w:val="24"/>
        </w:rPr>
      </w:pPr>
      <w:r>
        <w:rPr>
          <w:sz w:val="24"/>
          <w:szCs w:val="24"/>
        </w:rPr>
        <w:t>Common theme in experiences was ’shame’ and ‘pride</w:t>
      </w:r>
      <w:r w:rsidR="00D20D4B">
        <w:rPr>
          <w:sz w:val="24"/>
          <w:szCs w:val="24"/>
        </w:rPr>
        <w:t>.’</w:t>
      </w:r>
      <w:r>
        <w:rPr>
          <w:sz w:val="24"/>
          <w:szCs w:val="24"/>
        </w:rPr>
        <w:t xml:space="preserve"> Pride stops you asking for help, shame is what you feel after asking.</w:t>
      </w:r>
    </w:p>
    <w:p w14:paraId="1EB0DB8F" w14:textId="3EB3ED4B" w:rsidR="00A26372" w:rsidRDefault="00A26372" w:rsidP="00A26372">
      <w:pPr>
        <w:pStyle w:val="ListParagraph"/>
        <w:numPr>
          <w:ilvl w:val="1"/>
          <w:numId w:val="1"/>
        </w:numPr>
        <w:jc w:val="both"/>
        <w:rPr>
          <w:sz w:val="24"/>
          <w:szCs w:val="24"/>
        </w:rPr>
      </w:pPr>
      <w:r>
        <w:rPr>
          <w:sz w:val="24"/>
          <w:szCs w:val="24"/>
        </w:rPr>
        <w:t>Local public awareness campaign – “I’m not ashamed of using the foodbank</w:t>
      </w:r>
      <w:r w:rsidR="00D20D4B">
        <w:rPr>
          <w:sz w:val="24"/>
          <w:szCs w:val="24"/>
        </w:rPr>
        <w:t>.”</w:t>
      </w:r>
      <w:r>
        <w:rPr>
          <w:sz w:val="24"/>
          <w:szCs w:val="24"/>
        </w:rPr>
        <w:t xml:space="preserve"> Sharing individual stories online, encouraging more people to share their stories with leaflet/flyers/events. As more people see it their shame will drop.</w:t>
      </w:r>
    </w:p>
    <w:p w14:paraId="528F2FD4" w14:textId="58AFE418" w:rsidR="00A26372" w:rsidRDefault="002B1B22" w:rsidP="00A26372">
      <w:pPr>
        <w:pStyle w:val="ListParagraph"/>
        <w:numPr>
          <w:ilvl w:val="1"/>
          <w:numId w:val="1"/>
        </w:numPr>
        <w:jc w:val="both"/>
        <w:rPr>
          <w:sz w:val="24"/>
          <w:szCs w:val="24"/>
        </w:rPr>
      </w:pPr>
      <w:r>
        <w:rPr>
          <w:sz w:val="24"/>
          <w:szCs w:val="24"/>
        </w:rPr>
        <w:t>Can’t</w:t>
      </w:r>
      <w:r w:rsidR="00A26372">
        <w:rPr>
          <w:sz w:val="24"/>
          <w:szCs w:val="24"/>
        </w:rPr>
        <w:t xml:space="preserve"> change a society but can change a community.</w:t>
      </w:r>
    </w:p>
    <w:p w14:paraId="7D1BA38B" w14:textId="35ED5732" w:rsidR="002B1B22" w:rsidRDefault="002B1B22" w:rsidP="00A26372">
      <w:pPr>
        <w:pStyle w:val="ListParagraph"/>
        <w:numPr>
          <w:ilvl w:val="1"/>
          <w:numId w:val="1"/>
        </w:numPr>
        <w:jc w:val="both"/>
        <w:rPr>
          <w:sz w:val="24"/>
          <w:szCs w:val="24"/>
        </w:rPr>
      </w:pPr>
      <w:r>
        <w:rPr>
          <w:sz w:val="24"/>
          <w:szCs w:val="24"/>
        </w:rPr>
        <w:t>Judgement comes from people being afraid of ending up in your position, people are scared of needing a foodbank, some do but can’t bring themselves to do it, so they judge others instead.</w:t>
      </w:r>
    </w:p>
    <w:p w14:paraId="710F53C8" w14:textId="6CEEDD93" w:rsidR="002B1B22" w:rsidRDefault="002B1B22" w:rsidP="00A26372">
      <w:pPr>
        <w:pStyle w:val="ListParagraph"/>
        <w:numPr>
          <w:ilvl w:val="1"/>
          <w:numId w:val="1"/>
        </w:numPr>
        <w:jc w:val="both"/>
        <w:rPr>
          <w:sz w:val="24"/>
          <w:szCs w:val="24"/>
        </w:rPr>
      </w:pPr>
      <w:r>
        <w:rPr>
          <w:sz w:val="24"/>
          <w:szCs w:val="24"/>
        </w:rPr>
        <w:t>People heard foodbank lived experience interview on radio, changes perspectives.</w:t>
      </w:r>
    </w:p>
    <w:p w14:paraId="2733B407" w14:textId="26631900" w:rsidR="002B1B22" w:rsidRDefault="002B1B22" w:rsidP="00A26372">
      <w:pPr>
        <w:pStyle w:val="ListParagraph"/>
        <w:numPr>
          <w:ilvl w:val="1"/>
          <w:numId w:val="1"/>
        </w:numPr>
        <w:jc w:val="both"/>
        <w:rPr>
          <w:sz w:val="24"/>
          <w:szCs w:val="24"/>
        </w:rPr>
      </w:pPr>
      <w:r>
        <w:rPr>
          <w:sz w:val="24"/>
          <w:szCs w:val="24"/>
        </w:rPr>
        <w:t xml:space="preserve">Video from Craig and posts from KT4U on social media resulted in positive feedback, changed people’s </w:t>
      </w:r>
      <w:r w:rsidR="00D20D4B">
        <w:rPr>
          <w:sz w:val="24"/>
          <w:szCs w:val="24"/>
        </w:rPr>
        <w:t>opinion,</w:t>
      </w:r>
      <w:r>
        <w:rPr>
          <w:sz w:val="24"/>
          <w:szCs w:val="24"/>
        </w:rPr>
        <w:t xml:space="preserve"> and generated conversations about foodbank. Doing this more would be really impactful.</w:t>
      </w:r>
    </w:p>
    <w:p w14:paraId="225B92C8" w14:textId="103E6A49" w:rsidR="002B1B22" w:rsidRDefault="002B1B22" w:rsidP="002B1B22">
      <w:pPr>
        <w:pStyle w:val="ListParagraph"/>
        <w:numPr>
          <w:ilvl w:val="0"/>
          <w:numId w:val="1"/>
        </w:numPr>
        <w:jc w:val="both"/>
        <w:rPr>
          <w:sz w:val="24"/>
          <w:szCs w:val="24"/>
        </w:rPr>
      </w:pPr>
      <w:r>
        <w:rPr>
          <w:sz w:val="24"/>
          <w:szCs w:val="24"/>
        </w:rPr>
        <w:lastRenderedPageBreak/>
        <w:t xml:space="preserve">Story sharing – Instagram reels and </w:t>
      </w:r>
      <w:r w:rsidR="0079495B">
        <w:rPr>
          <w:sz w:val="24"/>
          <w:szCs w:val="24"/>
        </w:rPr>
        <w:t>TikTok’s</w:t>
      </w:r>
      <w:r>
        <w:rPr>
          <w:sz w:val="24"/>
          <w:szCs w:val="24"/>
        </w:rPr>
        <w:t xml:space="preserve">. Short format that people can use to share their </w:t>
      </w:r>
      <w:r w:rsidR="00D20D4B">
        <w:rPr>
          <w:sz w:val="24"/>
          <w:szCs w:val="24"/>
        </w:rPr>
        <w:t>stories.</w:t>
      </w:r>
    </w:p>
    <w:p w14:paraId="0F965CE3" w14:textId="44D78B3B" w:rsidR="002B1B22" w:rsidRDefault="002B1B22" w:rsidP="002B1B22">
      <w:pPr>
        <w:pStyle w:val="ListParagraph"/>
        <w:numPr>
          <w:ilvl w:val="1"/>
          <w:numId w:val="1"/>
        </w:numPr>
        <w:jc w:val="both"/>
        <w:rPr>
          <w:sz w:val="24"/>
          <w:szCs w:val="24"/>
        </w:rPr>
      </w:pPr>
      <w:r>
        <w:rPr>
          <w:sz w:val="24"/>
          <w:szCs w:val="24"/>
        </w:rPr>
        <w:t xml:space="preserve">Set a clear basic format and give people discretion so that </w:t>
      </w:r>
      <w:r w:rsidR="00A04E9F">
        <w:rPr>
          <w:sz w:val="24"/>
          <w:szCs w:val="24"/>
        </w:rPr>
        <w:t xml:space="preserve">its </w:t>
      </w:r>
      <w:r>
        <w:rPr>
          <w:sz w:val="24"/>
          <w:szCs w:val="24"/>
        </w:rPr>
        <w:t xml:space="preserve">easier for them </w:t>
      </w:r>
      <w:r w:rsidR="00A04E9F">
        <w:rPr>
          <w:sz w:val="24"/>
          <w:szCs w:val="24"/>
        </w:rPr>
        <w:t xml:space="preserve">to participate </w:t>
      </w:r>
      <w:r>
        <w:rPr>
          <w:sz w:val="24"/>
          <w:szCs w:val="24"/>
        </w:rPr>
        <w:t>and more effective in reaching the wider community.</w:t>
      </w:r>
      <w:r w:rsidR="00D20D4B">
        <w:rPr>
          <w:sz w:val="24"/>
          <w:szCs w:val="24"/>
        </w:rPr>
        <w:t xml:space="preserve"> Build up a bank of stories to utilise.</w:t>
      </w:r>
    </w:p>
    <w:p w14:paraId="5782F5B5" w14:textId="087A05B5" w:rsidR="002B1B22" w:rsidRDefault="002B1B22" w:rsidP="002B1B22">
      <w:pPr>
        <w:pStyle w:val="ListParagraph"/>
        <w:numPr>
          <w:ilvl w:val="1"/>
          <w:numId w:val="1"/>
        </w:numPr>
        <w:jc w:val="both"/>
        <w:rPr>
          <w:sz w:val="24"/>
          <w:szCs w:val="24"/>
        </w:rPr>
      </w:pPr>
      <w:r>
        <w:rPr>
          <w:sz w:val="24"/>
          <w:szCs w:val="24"/>
        </w:rPr>
        <w:t>Set a target for how many stories we want.</w:t>
      </w:r>
      <w:r w:rsidR="00A04E9F">
        <w:rPr>
          <w:sz w:val="24"/>
          <w:szCs w:val="24"/>
        </w:rPr>
        <w:t xml:space="preserve"> 100? 365 (one per day)? How can we reach more people to hit these – Encouraging attendees to do so themselves then encouraging them to speak to people they know about doing it too.</w:t>
      </w:r>
    </w:p>
    <w:p w14:paraId="001E4DD0" w14:textId="074B6AAD" w:rsidR="00A04E9F" w:rsidRDefault="00A04E9F" w:rsidP="00A04E9F">
      <w:pPr>
        <w:pStyle w:val="ListParagraph"/>
        <w:numPr>
          <w:ilvl w:val="0"/>
          <w:numId w:val="1"/>
        </w:numPr>
        <w:jc w:val="both"/>
        <w:rPr>
          <w:sz w:val="24"/>
          <w:szCs w:val="24"/>
        </w:rPr>
      </w:pPr>
      <w:r>
        <w:rPr>
          <w:sz w:val="24"/>
          <w:szCs w:val="24"/>
        </w:rPr>
        <w:t>Fighting misinformation</w:t>
      </w:r>
    </w:p>
    <w:p w14:paraId="31DAF601" w14:textId="2C73AE67" w:rsidR="00A04E9F" w:rsidRDefault="00A04E9F" w:rsidP="00A04E9F">
      <w:pPr>
        <w:pStyle w:val="ListParagraph"/>
        <w:numPr>
          <w:ilvl w:val="1"/>
          <w:numId w:val="1"/>
        </w:numPr>
        <w:jc w:val="both"/>
        <w:rPr>
          <w:sz w:val="24"/>
          <w:szCs w:val="24"/>
        </w:rPr>
      </w:pPr>
      <w:r>
        <w:rPr>
          <w:sz w:val="24"/>
          <w:szCs w:val="24"/>
        </w:rPr>
        <w:t xml:space="preserve">Rumour about </w:t>
      </w:r>
      <w:r w:rsidR="00D20D4B">
        <w:rPr>
          <w:sz w:val="24"/>
          <w:szCs w:val="24"/>
        </w:rPr>
        <w:t>three</w:t>
      </w:r>
      <w:r>
        <w:rPr>
          <w:sz w:val="24"/>
          <w:szCs w:val="24"/>
        </w:rPr>
        <w:t xml:space="preserve"> vouchers in 6 months then no support. Trussell deny it, most foodbanks don’t stick to it, yet many people seem to believe it. Some save their voucher to avoid going over this non-existent limit. Need to find a way to dispel this rumour without advertising that people can get unlimited food.</w:t>
      </w:r>
    </w:p>
    <w:p w14:paraId="750B36AC" w14:textId="4D71ED17" w:rsidR="00A04E9F" w:rsidRDefault="00A04E9F" w:rsidP="00A04E9F">
      <w:pPr>
        <w:pStyle w:val="ListParagraph"/>
        <w:numPr>
          <w:ilvl w:val="1"/>
          <w:numId w:val="1"/>
        </w:numPr>
        <w:jc w:val="both"/>
        <w:rPr>
          <w:sz w:val="24"/>
          <w:szCs w:val="24"/>
        </w:rPr>
      </w:pPr>
      <w:r>
        <w:rPr>
          <w:sz w:val="24"/>
          <w:szCs w:val="24"/>
        </w:rPr>
        <w:t>People can have as many foodbank parcels as they need as long as they engage, working with support manager or referral partners, getting support they need. If people choose not to engage then they won’t keep getting vouchers.</w:t>
      </w:r>
    </w:p>
    <w:p w14:paraId="40CE8B73" w14:textId="742FC185" w:rsidR="00A04E9F" w:rsidRDefault="00A04E9F" w:rsidP="00A04E9F">
      <w:pPr>
        <w:pStyle w:val="ListParagraph"/>
        <w:numPr>
          <w:ilvl w:val="1"/>
          <w:numId w:val="1"/>
        </w:numPr>
        <w:jc w:val="both"/>
        <w:rPr>
          <w:sz w:val="24"/>
          <w:szCs w:val="24"/>
        </w:rPr>
      </w:pPr>
      <w:r>
        <w:rPr>
          <w:sz w:val="24"/>
          <w:szCs w:val="24"/>
        </w:rPr>
        <w:t>Some have heard rumours about being reported to social services for using foodbanks so much. Some not coming to foodbank from fear of this?</w:t>
      </w:r>
    </w:p>
    <w:p w14:paraId="2CE28E63" w14:textId="1F5A73BF" w:rsidR="00A04E9F" w:rsidRDefault="00A04E9F" w:rsidP="00A04E9F">
      <w:pPr>
        <w:pStyle w:val="ListParagraph"/>
        <w:numPr>
          <w:ilvl w:val="1"/>
          <w:numId w:val="1"/>
        </w:numPr>
        <w:jc w:val="both"/>
        <w:rPr>
          <w:sz w:val="24"/>
          <w:szCs w:val="24"/>
        </w:rPr>
      </w:pPr>
      <w:r>
        <w:rPr>
          <w:sz w:val="24"/>
          <w:szCs w:val="24"/>
        </w:rPr>
        <w:t>PWLE can help with this, dispelling misinformation when they see it, foodbank can work on this too where possible.</w:t>
      </w:r>
    </w:p>
    <w:p w14:paraId="58355443" w14:textId="682E7B8A" w:rsidR="00E53B75" w:rsidRPr="00E53B75" w:rsidRDefault="00E53B75" w:rsidP="00E53B75">
      <w:pPr>
        <w:jc w:val="both"/>
        <w:rPr>
          <w:sz w:val="24"/>
          <w:szCs w:val="24"/>
        </w:rPr>
      </w:pPr>
      <w:r>
        <w:rPr>
          <w:sz w:val="24"/>
          <w:szCs w:val="24"/>
        </w:rPr>
        <w:t>We will be holding a second meeting in April. If you want to share your experiences or be involved, please contact Matt (</w:t>
      </w:r>
      <w:hyperlink r:id="rId7" w:history="1">
        <w:r w:rsidRPr="00B938DC">
          <w:rPr>
            <w:rStyle w:val="Hyperlink"/>
            <w:sz w:val="24"/>
            <w:szCs w:val="24"/>
          </w:rPr>
          <w:t>Matthew@taffely.foodbank.org.uk</w:t>
        </w:r>
      </w:hyperlink>
      <w:r>
        <w:rPr>
          <w:sz w:val="24"/>
          <w:szCs w:val="24"/>
        </w:rPr>
        <w:t xml:space="preserve"> / 07936 554850)</w:t>
      </w:r>
    </w:p>
    <w:sectPr w:rsidR="00E53B75" w:rsidRPr="00E53B7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80DB" w14:textId="77777777" w:rsidR="004C673C" w:rsidRDefault="004C673C" w:rsidP="00E53B75">
      <w:pPr>
        <w:spacing w:after="0" w:line="240" w:lineRule="auto"/>
      </w:pPr>
      <w:r>
        <w:separator/>
      </w:r>
    </w:p>
  </w:endnote>
  <w:endnote w:type="continuationSeparator" w:id="0">
    <w:p w14:paraId="13DB5EA1" w14:textId="77777777" w:rsidR="004C673C" w:rsidRDefault="004C673C" w:rsidP="00E5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16A76" w14:textId="77777777" w:rsidR="004C673C" w:rsidRDefault="004C673C" w:rsidP="00E53B75">
      <w:pPr>
        <w:spacing w:after="0" w:line="240" w:lineRule="auto"/>
      </w:pPr>
      <w:r>
        <w:separator/>
      </w:r>
    </w:p>
  </w:footnote>
  <w:footnote w:type="continuationSeparator" w:id="0">
    <w:p w14:paraId="67EDE44B" w14:textId="77777777" w:rsidR="004C673C" w:rsidRDefault="004C673C" w:rsidP="00E53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B79B" w14:textId="0A161756" w:rsidR="00E53B75" w:rsidRDefault="00E53B75">
    <w:pPr>
      <w:pStyle w:val="Header"/>
    </w:pPr>
    <w:r>
      <w:t>January 22</w:t>
    </w:r>
    <w:r w:rsidRPr="00E53B75">
      <w:rPr>
        <w:vertAlign w:val="superscript"/>
      </w:rPr>
      <w:t>nd</w:t>
    </w:r>
    <w: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B75"/>
    <w:multiLevelType w:val="hybridMultilevel"/>
    <w:tmpl w:val="61241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77318"/>
    <w:multiLevelType w:val="hybridMultilevel"/>
    <w:tmpl w:val="81D40E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27AC4"/>
    <w:multiLevelType w:val="hybridMultilevel"/>
    <w:tmpl w:val="2CBA4C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5457A6"/>
    <w:multiLevelType w:val="hybridMultilevel"/>
    <w:tmpl w:val="918C0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2D2D"/>
    <w:multiLevelType w:val="hybridMultilevel"/>
    <w:tmpl w:val="82C0A1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221DB8"/>
    <w:multiLevelType w:val="hybridMultilevel"/>
    <w:tmpl w:val="81E8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477984">
    <w:abstractNumId w:val="3"/>
  </w:num>
  <w:num w:numId="2" w16cid:durableId="1273054916">
    <w:abstractNumId w:val="0"/>
  </w:num>
  <w:num w:numId="3" w16cid:durableId="1982730544">
    <w:abstractNumId w:val="2"/>
  </w:num>
  <w:num w:numId="4" w16cid:durableId="1426729419">
    <w:abstractNumId w:val="1"/>
  </w:num>
  <w:num w:numId="5" w16cid:durableId="293220416">
    <w:abstractNumId w:val="4"/>
  </w:num>
  <w:num w:numId="6" w16cid:durableId="1437947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75"/>
    <w:rsid w:val="002B1B22"/>
    <w:rsid w:val="00366493"/>
    <w:rsid w:val="00433914"/>
    <w:rsid w:val="0044210A"/>
    <w:rsid w:val="004631C8"/>
    <w:rsid w:val="004A61F5"/>
    <w:rsid w:val="004C673C"/>
    <w:rsid w:val="0079495B"/>
    <w:rsid w:val="00797AD3"/>
    <w:rsid w:val="00A04E9F"/>
    <w:rsid w:val="00A26372"/>
    <w:rsid w:val="00C73284"/>
    <w:rsid w:val="00D20D4B"/>
    <w:rsid w:val="00D41308"/>
    <w:rsid w:val="00E5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9272"/>
  <w15:chartTrackingRefBased/>
  <w15:docId w15:val="{AF1A3FD8-FB61-47C5-85EF-18264A81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B75"/>
    <w:rPr>
      <w:rFonts w:eastAsiaTheme="majorEastAsia" w:cstheme="majorBidi"/>
      <w:color w:val="272727" w:themeColor="text1" w:themeTint="D8"/>
    </w:rPr>
  </w:style>
  <w:style w:type="paragraph" w:styleId="Title">
    <w:name w:val="Title"/>
    <w:basedOn w:val="Normal"/>
    <w:next w:val="Normal"/>
    <w:link w:val="TitleChar"/>
    <w:uiPriority w:val="10"/>
    <w:qFormat/>
    <w:rsid w:val="00E53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B75"/>
    <w:pPr>
      <w:spacing w:before="160"/>
      <w:jc w:val="center"/>
    </w:pPr>
    <w:rPr>
      <w:i/>
      <w:iCs/>
      <w:color w:val="404040" w:themeColor="text1" w:themeTint="BF"/>
    </w:rPr>
  </w:style>
  <w:style w:type="character" w:customStyle="1" w:styleId="QuoteChar">
    <w:name w:val="Quote Char"/>
    <w:basedOn w:val="DefaultParagraphFont"/>
    <w:link w:val="Quote"/>
    <w:uiPriority w:val="29"/>
    <w:rsid w:val="00E53B75"/>
    <w:rPr>
      <w:i/>
      <w:iCs/>
      <w:color w:val="404040" w:themeColor="text1" w:themeTint="BF"/>
    </w:rPr>
  </w:style>
  <w:style w:type="paragraph" w:styleId="ListParagraph">
    <w:name w:val="List Paragraph"/>
    <w:basedOn w:val="Normal"/>
    <w:uiPriority w:val="34"/>
    <w:qFormat/>
    <w:rsid w:val="00E53B75"/>
    <w:pPr>
      <w:ind w:left="720"/>
      <w:contextualSpacing/>
    </w:pPr>
  </w:style>
  <w:style w:type="character" w:styleId="IntenseEmphasis">
    <w:name w:val="Intense Emphasis"/>
    <w:basedOn w:val="DefaultParagraphFont"/>
    <w:uiPriority w:val="21"/>
    <w:qFormat/>
    <w:rsid w:val="00E53B75"/>
    <w:rPr>
      <w:i/>
      <w:iCs/>
      <w:color w:val="0F4761" w:themeColor="accent1" w:themeShade="BF"/>
    </w:rPr>
  </w:style>
  <w:style w:type="paragraph" w:styleId="IntenseQuote">
    <w:name w:val="Intense Quote"/>
    <w:basedOn w:val="Normal"/>
    <w:next w:val="Normal"/>
    <w:link w:val="IntenseQuoteChar"/>
    <w:uiPriority w:val="30"/>
    <w:qFormat/>
    <w:rsid w:val="00E53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B75"/>
    <w:rPr>
      <w:i/>
      <w:iCs/>
      <w:color w:val="0F4761" w:themeColor="accent1" w:themeShade="BF"/>
    </w:rPr>
  </w:style>
  <w:style w:type="character" w:styleId="IntenseReference">
    <w:name w:val="Intense Reference"/>
    <w:basedOn w:val="DefaultParagraphFont"/>
    <w:uiPriority w:val="32"/>
    <w:qFormat/>
    <w:rsid w:val="00E53B75"/>
    <w:rPr>
      <w:b/>
      <w:bCs/>
      <w:smallCaps/>
      <w:color w:val="0F4761" w:themeColor="accent1" w:themeShade="BF"/>
      <w:spacing w:val="5"/>
    </w:rPr>
  </w:style>
  <w:style w:type="paragraph" w:styleId="Header">
    <w:name w:val="header"/>
    <w:basedOn w:val="Normal"/>
    <w:link w:val="HeaderChar"/>
    <w:uiPriority w:val="99"/>
    <w:unhideWhenUsed/>
    <w:rsid w:val="00E53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B75"/>
  </w:style>
  <w:style w:type="paragraph" w:styleId="Footer">
    <w:name w:val="footer"/>
    <w:basedOn w:val="Normal"/>
    <w:link w:val="FooterChar"/>
    <w:uiPriority w:val="99"/>
    <w:unhideWhenUsed/>
    <w:rsid w:val="00E53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B75"/>
  </w:style>
  <w:style w:type="character" w:styleId="Hyperlink">
    <w:name w:val="Hyperlink"/>
    <w:basedOn w:val="DefaultParagraphFont"/>
    <w:uiPriority w:val="99"/>
    <w:unhideWhenUsed/>
    <w:rsid w:val="00E53B75"/>
    <w:rPr>
      <w:color w:val="467886" w:themeColor="hyperlink"/>
      <w:u w:val="single"/>
    </w:rPr>
  </w:style>
  <w:style w:type="character" w:styleId="UnresolvedMention">
    <w:name w:val="Unresolved Mention"/>
    <w:basedOn w:val="DefaultParagraphFont"/>
    <w:uiPriority w:val="99"/>
    <w:semiHidden/>
    <w:unhideWhenUsed/>
    <w:rsid w:val="00E53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thew@taffely.foodbank.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Butcher</dc:creator>
  <cp:keywords/>
  <dc:description/>
  <cp:lastModifiedBy>Andrew Butcher</cp:lastModifiedBy>
  <cp:revision>4</cp:revision>
  <dcterms:created xsi:type="dcterms:W3CDTF">2026-01-23T10:00:00Z</dcterms:created>
  <dcterms:modified xsi:type="dcterms:W3CDTF">2026-01-26T13:46:00Z</dcterms:modified>
</cp:coreProperties>
</file>