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7AF8" w14:textId="0B5248B8" w:rsidR="009868CA" w:rsidRPr="0029682D" w:rsidRDefault="60274A13" w:rsidP="60274A13">
      <w:pPr>
        <w:jc w:val="center"/>
        <w:rPr>
          <w:rFonts w:ascii="Tahoma" w:eastAsia="Tahoma" w:hAnsi="Tahoma" w:cs="Tahoma"/>
          <w:b/>
          <w:bCs/>
        </w:rPr>
      </w:pPr>
      <w:bookmarkStart w:id="0" w:name="_Toc492998007"/>
      <w:r w:rsidRPr="60274A13">
        <w:rPr>
          <w:rFonts w:ascii="Tahoma" w:eastAsia="Tahoma" w:hAnsi="Tahoma" w:cs="Tahoma"/>
          <w:b/>
          <w:bCs/>
          <w:color w:val="auto"/>
        </w:rPr>
        <w:t>DATA PROTECTION POLICY</w:t>
      </w:r>
      <w:bookmarkEnd w:id="0"/>
    </w:p>
    <w:p w14:paraId="2CBC3CAB" w14:textId="77777777" w:rsidR="00F819B8" w:rsidRDefault="00F819B8" w:rsidP="1C8CCF62">
      <w:pPr>
        <w:pStyle w:val="NoSpacing"/>
        <w:spacing w:before="120" w:after="120" w:line="360" w:lineRule="auto"/>
        <w:jc w:val="both"/>
        <w:rPr>
          <w:rFonts w:ascii="Tahoma" w:eastAsia="Tahoma" w:hAnsi="Tahoma" w:cs="Tahoma"/>
        </w:rPr>
      </w:pPr>
      <w:bookmarkStart w:id="1" w:name="_Toc492998008"/>
    </w:p>
    <w:p w14:paraId="1EC76286" w14:textId="4C703793" w:rsidR="00685F23"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Introduction</w:t>
      </w:r>
      <w:bookmarkEnd w:id="1"/>
    </w:p>
    <w:p w14:paraId="5239E963" w14:textId="5EDE36D6" w:rsidR="009868CA" w:rsidRPr="007B10AF" w:rsidRDefault="00655CCB"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Strabane Foodbank</w:t>
      </w:r>
      <w:r w:rsidR="496D4E20" w:rsidRPr="007B10AF">
        <w:rPr>
          <w:rFonts w:ascii="Tahoma" w:eastAsia="Tahoma" w:hAnsi="Tahoma" w:cs="Tahoma"/>
          <w:color w:val="auto"/>
        </w:rPr>
        <w:t xml:space="preserve"> is registered with the Information Commissioner as a controller </w:t>
      </w:r>
      <w:r w:rsidR="007B10AF" w:rsidRPr="007B10AF">
        <w:rPr>
          <w:rFonts w:ascii="Tahoma" w:eastAsia="Tahoma" w:hAnsi="Tahoma" w:cs="Tahoma"/>
          <w:color w:val="auto"/>
        </w:rPr>
        <w:t xml:space="preserve">Z8281788 </w:t>
      </w:r>
      <w:r w:rsidR="496D4E20" w:rsidRPr="007B10AF">
        <w:rPr>
          <w:rFonts w:ascii="Tahoma" w:eastAsia="Tahoma" w:hAnsi="Tahoma" w:cs="Tahoma"/>
          <w:color w:val="auto"/>
        </w:rPr>
        <w:t xml:space="preserve">and is governed by the Data Protection Act 2018, the EU General Data Protection Regulation (GDPR) and the Privacy and Electronic Communications Regulations 2003 (PECR). </w:t>
      </w:r>
    </w:p>
    <w:p w14:paraId="6CDF9F9C" w14:textId="77777777" w:rsidR="00F819B8" w:rsidRDefault="00F819B8" w:rsidP="1C8CCF62">
      <w:pPr>
        <w:pStyle w:val="NoSpacing"/>
        <w:spacing w:before="120" w:after="120"/>
        <w:jc w:val="both"/>
        <w:rPr>
          <w:rFonts w:ascii="Tahoma" w:eastAsia="Tahoma" w:hAnsi="Tahoma" w:cs="Tahoma"/>
          <w:b/>
          <w:bCs/>
        </w:rPr>
      </w:pPr>
      <w:bookmarkStart w:id="2" w:name="_Toc492998009"/>
    </w:p>
    <w:p w14:paraId="608BB3BC" w14:textId="372F468C" w:rsidR="00255B9C"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Who this policy applies to</w:t>
      </w:r>
      <w:bookmarkEnd w:id="2"/>
    </w:p>
    <w:p w14:paraId="75E792C0" w14:textId="1D7BC027" w:rsidR="00820E9C" w:rsidRPr="007B10AF" w:rsidRDefault="00655CCB" w:rsidP="60274A13">
      <w:pPr>
        <w:pStyle w:val="NoSpacing"/>
        <w:spacing w:before="120" w:after="120"/>
        <w:jc w:val="both"/>
        <w:rPr>
          <w:rFonts w:ascii="Tahoma" w:eastAsia="Tahoma" w:hAnsi="Tahoma" w:cs="Tahoma"/>
          <w:color w:val="auto"/>
          <w:lang w:val="en-GB" w:bidi="ar-SA"/>
        </w:rPr>
      </w:pPr>
      <w:r w:rsidRPr="007B10AF">
        <w:rPr>
          <w:rFonts w:ascii="Tahoma" w:eastAsia="Tahoma" w:hAnsi="Tahoma" w:cs="Tahoma"/>
          <w:color w:val="auto"/>
          <w:lang w:val="en-GB" w:bidi="ar-SA"/>
        </w:rPr>
        <w:t xml:space="preserve">Strabane Foodbank </w:t>
      </w:r>
      <w:r w:rsidR="496D4E20" w:rsidRPr="007B10AF">
        <w:rPr>
          <w:rFonts w:ascii="Tahoma" w:eastAsia="Tahoma" w:hAnsi="Tahoma" w:cs="Tahoma"/>
          <w:color w:val="auto"/>
          <w:lang w:val="en-GB" w:bidi="ar-SA"/>
        </w:rPr>
        <w:t xml:space="preserve">employees and volunteers are required to adhere to this policy </w:t>
      </w:r>
      <w:r w:rsidR="496D4E20" w:rsidRPr="007B10AF">
        <w:rPr>
          <w:rFonts w:ascii="Tahoma" w:eastAsia="Tahoma" w:hAnsi="Tahoma" w:cs="Tahoma"/>
          <w:color w:val="auto"/>
        </w:rPr>
        <w:t xml:space="preserve">which is designed to protect </w:t>
      </w:r>
      <w:r w:rsidR="496D4E20" w:rsidRPr="007B10AF">
        <w:rPr>
          <w:rFonts w:ascii="Tahoma" w:eastAsia="Tahoma" w:hAnsi="Tahoma" w:cs="Tahoma"/>
          <w:color w:val="auto"/>
          <w:lang w:val="en-GB" w:bidi="ar-SA"/>
        </w:rPr>
        <w:t xml:space="preserve">the personal data of </w:t>
      </w:r>
      <w:r w:rsidRPr="007B10AF">
        <w:rPr>
          <w:rFonts w:ascii="Tahoma" w:eastAsia="Tahoma" w:hAnsi="Tahoma" w:cs="Tahoma"/>
          <w:color w:val="auto"/>
          <w:lang w:val="en-GB" w:bidi="ar-SA"/>
        </w:rPr>
        <w:t>Strabane Foodbank</w:t>
      </w:r>
      <w:r w:rsidR="496D4E20" w:rsidRPr="007B10AF">
        <w:rPr>
          <w:rFonts w:ascii="Tahoma" w:eastAsia="Tahoma" w:hAnsi="Tahoma" w:cs="Tahoma"/>
          <w:color w:val="auto"/>
          <w:lang w:val="en-GB" w:bidi="ar-SA"/>
        </w:rPr>
        <w:t xml:space="preserve"> data subjects - our supporters, volunteers, employees and trustees. </w:t>
      </w:r>
      <w:bookmarkStart w:id="3" w:name="bookmark5"/>
    </w:p>
    <w:p w14:paraId="54AEDF56" w14:textId="1DC8EC67" w:rsidR="00820E9C" w:rsidRPr="007B10AF" w:rsidRDefault="1C8CCF62" w:rsidP="1C8CCF62">
      <w:pPr>
        <w:pStyle w:val="NoSpacing"/>
        <w:spacing w:before="120" w:after="120"/>
        <w:jc w:val="both"/>
        <w:rPr>
          <w:rFonts w:ascii="Tahoma" w:eastAsia="Tahoma" w:hAnsi="Tahoma" w:cs="Tahoma"/>
          <w:color w:val="auto"/>
        </w:rPr>
      </w:pPr>
      <w:r w:rsidRPr="007B10AF">
        <w:rPr>
          <w:rFonts w:ascii="Tahoma" w:eastAsia="Tahoma" w:hAnsi="Tahoma" w:cs="Tahoma"/>
          <w:color w:val="auto"/>
          <w:lang w:val="en-GB" w:bidi="ar-SA"/>
        </w:rPr>
        <w:t>Written Data Protection Guidance is provided to help staff and volunteers comply with this policy and relevant data protection legislation.</w:t>
      </w:r>
    </w:p>
    <w:p w14:paraId="1287FAF5" w14:textId="77777777" w:rsidR="00F819B8" w:rsidRDefault="00F819B8" w:rsidP="1C8CCF62">
      <w:pPr>
        <w:pStyle w:val="NoSpacing"/>
        <w:spacing w:before="120" w:after="120"/>
        <w:jc w:val="both"/>
        <w:rPr>
          <w:rFonts w:ascii="Tahoma" w:eastAsia="Tahoma" w:hAnsi="Tahoma" w:cs="Tahoma"/>
          <w:b/>
          <w:bCs/>
        </w:rPr>
      </w:pPr>
      <w:bookmarkStart w:id="4" w:name="_Toc492998010"/>
    </w:p>
    <w:p w14:paraId="08A251AB" w14:textId="59FB2359" w:rsidR="001B2E09"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 xml:space="preserve">Key definitions </w:t>
      </w:r>
      <w:bookmarkEnd w:id="4"/>
    </w:p>
    <w:p w14:paraId="6C26AFE0" w14:textId="0541DFB1"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Data protection law applies to how we process people’s personal information. The key terms that we need to understand are:</w:t>
      </w:r>
    </w:p>
    <w:p w14:paraId="2336222F" w14:textId="56A3124B" w:rsidR="001B2E09" w:rsidRPr="007B10AF" w:rsidRDefault="496D4E20" w:rsidP="60274A13">
      <w:pPr>
        <w:pStyle w:val="NoSpacing"/>
        <w:spacing w:before="120" w:after="120"/>
        <w:jc w:val="both"/>
        <w:rPr>
          <w:rFonts w:ascii="Tahoma" w:eastAsia="Tahoma" w:hAnsi="Tahoma" w:cs="Tahoma"/>
          <w:color w:val="auto"/>
        </w:rPr>
      </w:pPr>
      <w:r w:rsidRPr="496D4E20">
        <w:rPr>
          <w:rFonts w:ascii="Tahoma" w:eastAsia="Tahoma" w:hAnsi="Tahoma" w:cs="Tahoma"/>
          <w:b/>
          <w:bCs/>
        </w:rPr>
        <w:t>Controller</w:t>
      </w:r>
      <w:r w:rsidRPr="496D4E20">
        <w:rPr>
          <w:rFonts w:ascii="Tahoma" w:eastAsia="Tahoma" w:hAnsi="Tahoma" w:cs="Tahoma"/>
        </w:rPr>
        <w:t xml:space="preserve"> </w:t>
      </w:r>
      <w:r w:rsidRPr="007B10AF">
        <w:rPr>
          <w:rFonts w:ascii="Tahoma" w:eastAsia="Tahoma" w:hAnsi="Tahoma" w:cs="Tahoma"/>
          <w:color w:val="auto"/>
        </w:rPr>
        <w:t xml:space="preserve">– </w:t>
      </w:r>
      <w:r w:rsidR="00655CCB" w:rsidRPr="007B10AF">
        <w:rPr>
          <w:rFonts w:ascii="Tahoma" w:eastAsia="Tahoma" w:hAnsi="Tahoma" w:cs="Tahoma"/>
          <w:color w:val="auto"/>
        </w:rPr>
        <w:t>Strabane Foodbank</w:t>
      </w:r>
      <w:r w:rsidRPr="007B10AF">
        <w:rPr>
          <w:rFonts w:ascii="Tahoma" w:eastAsia="Tahoma" w:hAnsi="Tahoma" w:cs="Tahoma"/>
          <w:color w:val="auto"/>
        </w:rPr>
        <w:t xml:space="preserve"> is a controller as it collects and decides how personal information will be used. </w:t>
      </w:r>
    </w:p>
    <w:p w14:paraId="6ECA17A6"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Principles</w:t>
      </w:r>
      <w:r w:rsidRPr="1C8CCF62">
        <w:rPr>
          <w:rFonts w:ascii="Tahoma" w:eastAsia="Tahoma" w:hAnsi="Tahoma" w:cs="Tahoma"/>
        </w:rPr>
        <w:t xml:space="preserve"> – These are the rules that we must follow when processing personal information </w:t>
      </w:r>
    </w:p>
    <w:p w14:paraId="59FA2C72"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Processing</w:t>
      </w:r>
      <w:r w:rsidRPr="1C8CCF62">
        <w:rPr>
          <w:rFonts w:ascii="Tahoma" w:eastAsia="Tahoma" w:hAnsi="Tahoma" w:cs="Tahoma"/>
        </w:rPr>
        <w:t xml:space="preserve"> - This is what we do with personal information. It includes how we collect, record, store, share and use personal information</w:t>
      </w:r>
    </w:p>
    <w:p w14:paraId="6D87F60A" w14:textId="77777777" w:rsidR="001B2E09"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 xml:space="preserve">Personal information </w:t>
      </w:r>
      <w:r w:rsidRPr="1C8CCF62">
        <w:rPr>
          <w:rFonts w:ascii="Tahoma" w:eastAsia="Tahoma" w:hAnsi="Tahoma" w:cs="Tahoma"/>
        </w:rPr>
        <w:t>– This includes personal data and special category personal data</w:t>
      </w:r>
    </w:p>
    <w:p w14:paraId="13F6DBAA" w14:textId="356F7FC0"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Personal data</w:t>
      </w:r>
      <w:r w:rsidRPr="1C8CCF62">
        <w:rPr>
          <w:rFonts w:ascii="Tahoma" w:eastAsia="Tahoma" w:hAnsi="Tahoma" w:cs="Tahoma"/>
        </w:rPr>
        <w:t xml:space="preserve"> - This is information about people and held in computer systems, mobile devices including laptops, tablets, telephones, or in manual records such in paper files and notebooks.  For example, name, address, date of birth, bank account details, interests</w:t>
      </w:r>
    </w:p>
    <w:p w14:paraId="0055D052"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It also includes opinions about a person.  For example, notes on how you think someone has behaved, performed or appears</w:t>
      </w:r>
    </w:p>
    <w:p w14:paraId="772578CE"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Special category personal data</w:t>
      </w:r>
      <w:r w:rsidRPr="1C8CCF62">
        <w:rPr>
          <w:rFonts w:ascii="Tahoma" w:eastAsia="Tahoma" w:hAnsi="Tahoma" w:cs="Tahoma"/>
        </w:rPr>
        <w:t xml:space="preserve"> – this is information about a person’s health, religion, political opinion, trade union membership, race or ethnic origin, sexuality</w:t>
      </w:r>
    </w:p>
    <w:p w14:paraId="73987EAE" w14:textId="694AAF5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 xml:space="preserve">A </w:t>
      </w:r>
      <w:r w:rsidRPr="1C8CCF62">
        <w:rPr>
          <w:rFonts w:ascii="Tahoma" w:eastAsia="Tahoma" w:hAnsi="Tahoma" w:cs="Tahoma"/>
          <w:b/>
          <w:bCs/>
        </w:rPr>
        <w:t xml:space="preserve">data subject - </w:t>
      </w:r>
      <w:r w:rsidRPr="1C8CCF62">
        <w:rPr>
          <w:rFonts w:ascii="Tahoma" w:eastAsia="Tahoma" w:hAnsi="Tahoma" w:cs="Tahoma"/>
        </w:rPr>
        <w:t>this is the person whose personal information is being processed. For example, a supporter, employee, volunteer, trustee</w:t>
      </w:r>
    </w:p>
    <w:p w14:paraId="3C40CD93" w14:textId="31022E96" w:rsidR="001B2E09" w:rsidRPr="00F819B8" w:rsidRDefault="496D4E20" w:rsidP="60274A13">
      <w:pPr>
        <w:pStyle w:val="NoSpacing"/>
        <w:spacing w:before="120" w:after="120"/>
        <w:jc w:val="both"/>
        <w:rPr>
          <w:rFonts w:ascii="Tahoma" w:eastAsia="Tahoma" w:hAnsi="Tahoma" w:cs="Tahoma"/>
        </w:rPr>
      </w:pPr>
      <w:r w:rsidRPr="496D4E20">
        <w:rPr>
          <w:rFonts w:ascii="Tahoma" w:eastAsia="Tahoma" w:hAnsi="Tahoma" w:cs="Tahoma"/>
        </w:rPr>
        <w:t xml:space="preserve">A </w:t>
      </w:r>
      <w:r w:rsidRPr="496D4E20">
        <w:rPr>
          <w:rFonts w:ascii="Tahoma" w:eastAsia="Tahoma" w:hAnsi="Tahoma" w:cs="Tahoma"/>
          <w:b/>
          <w:bCs/>
        </w:rPr>
        <w:t>privacy policy</w:t>
      </w:r>
      <w:r w:rsidRPr="496D4E20">
        <w:rPr>
          <w:rFonts w:ascii="Tahoma" w:eastAsia="Tahoma" w:hAnsi="Tahoma" w:cs="Tahoma"/>
        </w:rPr>
        <w:t xml:space="preserve"> – this is how we inform people about how their personal information </w:t>
      </w:r>
      <w:r w:rsidRPr="007B10AF">
        <w:rPr>
          <w:rFonts w:ascii="Tahoma" w:eastAsia="Tahoma" w:hAnsi="Tahoma" w:cs="Tahoma"/>
          <w:color w:val="auto"/>
        </w:rPr>
        <w:t xml:space="preserve">will be used. </w:t>
      </w:r>
      <w:r w:rsidR="00655CCB" w:rsidRPr="007B10AF">
        <w:rPr>
          <w:rFonts w:ascii="Tahoma" w:eastAsia="Tahoma" w:hAnsi="Tahoma" w:cs="Tahoma"/>
          <w:color w:val="auto"/>
        </w:rPr>
        <w:t>Strabane Foodbank</w:t>
      </w:r>
      <w:r w:rsidRPr="007B10AF">
        <w:rPr>
          <w:rFonts w:ascii="Tahoma" w:eastAsia="Tahoma" w:hAnsi="Tahoma" w:cs="Tahoma"/>
          <w:color w:val="auto"/>
        </w:rPr>
        <w:t xml:space="preserve"> privacy policy is provided on our website</w:t>
      </w:r>
    </w:p>
    <w:p w14:paraId="084DBF9D"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 xml:space="preserve">A </w:t>
      </w:r>
      <w:r w:rsidRPr="1C8CCF62">
        <w:rPr>
          <w:rFonts w:ascii="Tahoma" w:eastAsia="Tahoma" w:hAnsi="Tahoma" w:cs="Tahoma"/>
          <w:b/>
          <w:bCs/>
        </w:rPr>
        <w:t>privacy notice</w:t>
      </w:r>
      <w:r w:rsidRPr="1C8CCF62">
        <w:rPr>
          <w:rFonts w:ascii="Tahoma" w:eastAsia="Tahoma" w:hAnsi="Tahoma" w:cs="Tahoma"/>
        </w:rPr>
        <w:t xml:space="preserve"> – this is a short notice when we collect personal information from </w:t>
      </w:r>
      <w:r w:rsidRPr="1C8CCF62">
        <w:rPr>
          <w:rFonts w:ascii="Tahoma" w:eastAsia="Tahoma" w:hAnsi="Tahoma" w:cs="Tahoma"/>
        </w:rPr>
        <w:lastRenderedPageBreak/>
        <w:t xml:space="preserve">people to inform them how their personal information will be used and to look at our privacy policy for more detail </w:t>
      </w:r>
    </w:p>
    <w:p w14:paraId="2E20E275" w14:textId="77777777"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Data processor</w:t>
      </w:r>
      <w:r w:rsidRPr="1C8CCF62">
        <w:rPr>
          <w:rFonts w:ascii="Tahoma" w:eastAsia="Tahoma" w:hAnsi="Tahoma" w:cs="Tahoma"/>
        </w:rPr>
        <w:t xml:space="preserve"> – this is an o</w:t>
      </w:r>
      <w:r w:rsidRPr="1C8CCF62">
        <w:rPr>
          <w:rFonts w:ascii="Tahoma" w:eastAsia="Tahoma" w:hAnsi="Tahoma" w:cs="Tahoma"/>
          <w:lang w:eastAsia="en-GB"/>
        </w:rPr>
        <w:t>rganisation that we use to process personal information on behalf of the Trust. For example, a print and mailing house</w:t>
      </w:r>
    </w:p>
    <w:p w14:paraId="2706D824" w14:textId="4B343D4F" w:rsidR="001B2E09"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b/>
          <w:bCs/>
        </w:rPr>
        <w:t>Information Commissioner’s Office</w:t>
      </w:r>
      <w:r w:rsidRPr="1C8CCF62">
        <w:rPr>
          <w:rFonts w:ascii="Tahoma" w:eastAsia="Tahoma" w:hAnsi="Tahoma" w:cs="Tahoma"/>
        </w:rPr>
        <w:t xml:space="preserve"> (ICO) - this is the government body responsible for enforcing data protection law in the UK</w:t>
      </w:r>
    </w:p>
    <w:p w14:paraId="461DA323" w14:textId="77777777" w:rsidR="00762D49" w:rsidRPr="00F819B8" w:rsidRDefault="00762D49" w:rsidP="1C8CCF62">
      <w:pPr>
        <w:pStyle w:val="NoSpacing"/>
        <w:spacing w:before="120" w:after="120"/>
        <w:jc w:val="both"/>
        <w:rPr>
          <w:rFonts w:ascii="Tahoma" w:eastAsia="Tahoma" w:hAnsi="Tahoma" w:cs="Tahoma"/>
          <w:b/>
          <w:bCs/>
        </w:rPr>
      </w:pPr>
    </w:p>
    <w:p w14:paraId="4AFF4AB9" w14:textId="484E480A" w:rsidR="00A27602"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protection principles</w:t>
      </w:r>
    </w:p>
    <w:p w14:paraId="38424617" w14:textId="1387ED31" w:rsidR="00820E9C"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t>All staff and volunteers are responsible for complying with the principles of data protection legislation which states that personal information must be:</w:t>
      </w:r>
    </w:p>
    <w:p w14:paraId="10D95D39" w14:textId="57FC3441" w:rsidR="00A27602"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Collected and processed in a fair, lawful and transparent way</w:t>
      </w:r>
    </w:p>
    <w:p w14:paraId="45394365" w14:textId="2FC07612"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Used only for the reasons it was collected</w:t>
      </w:r>
    </w:p>
    <w:p w14:paraId="41B7D00F" w14:textId="5AF81D1C"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Relevant and not excessive</w:t>
      </w:r>
    </w:p>
    <w:p w14:paraId="22C2D010" w14:textId="397A1502"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Kept accurate and up to date, and corrected or deleted if there are mistakes</w:t>
      </w:r>
    </w:p>
    <w:p w14:paraId="1E543BEF" w14:textId="4CFD78F9"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Kept for no longer than it is needed</w:t>
      </w:r>
    </w:p>
    <w:p w14:paraId="3C7D1EEE" w14:textId="0AAFF4B7"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Kept safe to protect it from being lost, stolen or used inappropriately</w:t>
      </w:r>
    </w:p>
    <w:p w14:paraId="374BDCC1" w14:textId="47893E91" w:rsidR="00820E9C" w:rsidRPr="00F819B8" w:rsidRDefault="1C8CCF62" w:rsidP="1C8CCF62">
      <w:pPr>
        <w:pStyle w:val="NoSpacing"/>
        <w:numPr>
          <w:ilvl w:val="0"/>
          <w:numId w:val="1"/>
        </w:numPr>
        <w:spacing w:before="120" w:after="120"/>
        <w:jc w:val="both"/>
        <w:rPr>
          <w:rFonts w:asciiTheme="minorHAnsi" w:hAnsiTheme="minorHAnsi" w:cstheme="minorBidi"/>
        </w:rPr>
      </w:pPr>
      <w:r w:rsidRPr="1C8CCF62">
        <w:rPr>
          <w:rFonts w:ascii="Tahoma" w:eastAsia="Tahoma" w:hAnsi="Tahoma" w:cs="Tahoma"/>
        </w:rPr>
        <w:t>Processed in accordance with people’s rights</w:t>
      </w:r>
    </w:p>
    <w:p w14:paraId="7A23204B" w14:textId="77777777" w:rsidR="00381843" w:rsidRPr="00381843" w:rsidRDefault="1C8CCF62" w:rsidP="1C8CCF62">
      <w:pPr>
        <w:pStyle w:val="NormalWeb"/>
        <w:spacing w:before="0" w:beforeAutospacing="0" w:after="228" w:afterAutospacing="0"/>
        <w:rPr>
          <w:rFonts w:ascii="Tahoma" w:eastAsia="Tahoma" w:hAnsi="Tahoma" w:cs="Tahoma"/>
          <w:color w:val="000000" w:themeColor="text1"/>
        </w:rPr>
      </w:pPr>
      <w:r w:rsidRPr="1C8CCF62">
        <w:rPr>
          <w:rFonts w:ascii="Tahoma" w:eastAsia="Tahoma" w:hAnsi="Tahoma" w:cs="Tahoma"/>
        </w:rPr>
        <w:t xml:space="preserve">In addition, the GDPR </w:t>
      </w:r>
      <w:r w:rsidRPr="1C8CCF62">
        <w:rPr>
          <w:rFonts w:ascii="Tahoma" w:eastAsia="Tahoma" w:hAnsi="Tahoma" w:cs="Tahoma"/>
          <w:color w:val="000000" w:themeColor="text1"/>
        </w:rPr>
        <w:t xml:space="preserve">provides rules relating to the transfer of personal data to countries outside of the European Economic Area. </w:t>
      </w:r>
    </w:p>
    <w:p w14:paraId="6AC4634C" w14:textId="4FD835AD" w:rsidR="00381843" w:rsidRPr="007B10AF" w:rsidRDefault="496D4E20" w:rsidP="60274A13">
      <w:pPr>
        <w:pStyle w:val="NormalWeb"/>
        <w:spacing w:before="0" w:beforeAutospacing="0" w:after="228" w:afterAutospacing="0"/>
        <w:rPr>
          <w:rFonts w:ascii="Tahoma" w:eastAsia="Tahoma" w:hAnsi="Tahoma" w:cs="Tahoma"/>
        </w:rPr>
      </w:pPr>
      <w:r w:rsidRPr="007B10AF">
        <w:rPr>
          <w:rFonts w:ascii="Tahoma" w:eastAsia="Tahoma" w:hAnsi="Tahoma" w:cs="Tahoma"/>
        </w:rPr>
        <w:t xml:space="preserve">See </w:t>
      </w:r>
      <w:r w:rsidR="00655CCB" w:rsidRPr="007B10AF">
        <w:rPr>
          <w:rFonts w:ascii="Tahoma" w:eastAsia="Tahoma" w:hAnsi="Tahoma" w:cs="Tahoma"/>
        </w:rPr>
        <w:t>Strabane Foodbank</w:t>
      </w:r>
      <w:r w:rsidRPr="007B10AF">
        <w:rPr>
          <w:rFonts w:ascii="Tahoma" w:eastAsia="Tahoma" w:hAnsi="Tahoma" w:cs="Tahoma"/>
        </w:rPr>
        <w:t xml:space="preserve">’s ‘Data Protection Guidance for </w:t>
      </w:r>
      <w:r w:rsidR="004C6D90" w:rsidRPr="007B10AF">
        <w:rPr>
          <w:rFonts w:ascii="Tahoma" w:eastAsia="Tahoma" w:hAnsi="Tahoma" w:cs="Tahoma"/>
        </w:rPr>
        <w:t>Strabane Foodbank</w:t>
      </w:r>
      <w:r w:rsidR="004C6D90" w:rsidRPr="007B10AF">
        <w:rPr>
          <w:rFonts w:ascii="Tahoma" w:eastAsia="Tahoma" w:hAnsi="Tahoma" w:cs="Tahoma"/>
        </w:rPr>
        <w:t>’</w:t>
      </w:r>
      <w:r w:rsidRPr="007B10AF">
        <w:rPr>
          <w:rFonts w:ascii="Tahoma" w:eastAsia="Tahoma" w:hAnsi="Tahoma" w:cs="Tahoma"/>
        </w:rPr>
        <w:t xml:space="preserve">s data protection working practices. </w:t>
      </w:r>
    </w:p>
    <w:p w14:paraId="3DB8A81D" w14:textId="77777777" w:rsidR="00381843" w:rsidRPr="00F819B8" w:rsidRDefault="00381843" w:rsidP="1C8CCF62">
      <w:pPr>
        <w:pStyle w:val="NoSpacing"/>
        <w:spacing w:before="120" w:after="120"/>
        <w:jc w:val="both"/>
        <w:rPr>
          <w:rFonts w:ascii="Tahoma" w:eastAsia="Tahoma" w:hAnsi="Tahoma" w:cs="Tahoma"/>
        </w:rPr>
      </w:pPr>
    </w:p>
    <w:p w14:paraId="10D6590A" w14:textId="77777777" w:rsidR="0029682D" w:rsidRPr="00F819B8" w:rsidRDefault="496D4E20" w:rsidP="1C8CCF62">
      <w:pPr>
        <w:pStyle w:val="NoSpacing"/>
        <w:spacing w:before="120" w:after="120"/>
        <w:jc w:val="both"/>
        <w:rPr>
          <w:rFonts w:ascii="Tahoma" w:eastAsia="Tahoma" w:hAnsi="Tahoma" w:cs="Tahoma"/>
          <w:b/>
          <w:bCs/>
        </w:rPr>
      </w:pPr>
      <w:bookmarkStart w:id="5" w:name="_Toc492998011"/>
      <w:r w:rsidRPr="496D4E20">
        <w:rPr>
          <w:rFonts w:ascii="Tahoma" w:eastAsia="Tahoma" w:hAnsi="Tahoma" w:cs="Tahoma"/>
          <w:b/>
          <w:bCs/>
        </w:rPr>
        <w:t>Data subjects</w:t>
      </w:r>
    </w:p>
    <w:p w14:paraId="0DDE23E5" w14:textId="40E4CEF9" w:rsidR="0029682D" w:rsidRPr="00F819B8" w:rsidRDefault="004C6D90" w:rsidP="1C8CCF62">
      <w:pPr>
        <w:pStyle w:val="NoSpacing"/>
        <w:spacing w:before="120" w:after="120"/>
        <w:jc w:val="both"/>
        <w:rPr>
          <w:rFonts w:ascii="Tahoma" w:eastAsia="Tahoma" w:hAnsi="Tahoma" w:cs="Tahoma"/>
        </w:rPr>
      </w:pPr>
      <w:r w:rsidRPr="007B10AF">
        <w:rPr>
          <w:rFonts w:ascii="Tahoma" w:eastAsia="Tahoma" w:hAnsi="Tahoma" w:cs="Tahoma"/>
          <w:color w:val="auto"/>
        </w:rPr>
        <w:t>Strabane Foodbank</w:t>
      </w:r>
      <w:r w:rsidRPr="007B10AF">
        <w:rPr>
          <w:rFonts w:ascii="Tahoma" w:eastAsia="Tahoma" w:hAnsi="Tahoma" w:cs="Tahoma"/>
          <w:color w:val="auto"/>
        </w:rPr>
        <w:t>’</w:t>
      </w:r>
      <w:r w:rsidR="496D4E20" w:rsidRPr="007B10AF">
        <w:rPr>
          <w:rFonts w:ascii="Tahoma" w:eastAsia="Tahoma" w:hAnsi="Tahoma" w:cs="Tahoma"/>
          <w:color w:val="auto"/>
        </w:rPr>
        <w:t xml:space="preserve">s </w:t>
      </w:r>
      <w:r w:rsidR="496D4E20" w:rsidRPr="496D4E20">
        <w:rPr>
          <w:rFonts w:ascii="Tahoma" w:eastAsia="Tahoma" w:hAnsi="Tahoma" w:cs="Tahoma"/>
        </w:rPr>
        <w:t>data subjects include supporters, employees, volunteers, trustees and beneficiaries.</w:t>
      </w:r>
    </w:p>
    <w:p w14:paraId="3C8199EF" w14:textId="77777777" w:rsidR="00F819B8" w:rsidRDefault="00F819B8" w:rsidP="1C8CCF62">
      <w:pPr>
        <w:pStyle w:val="NoSpacing"/>
        <w:spacing w:before="120" w:after="120"/>
        <w:jc w:val="both"/>
        <w:rPr>
          <w:rFonts w:ascii="Tahoma" w:eastAsia="Tahoma" w:hAnsi="Tahoma" w:cs="Tahoma"/>
        </w:rPr>
      </w:pPr>
    </w:p>
    <w:p w14:paraId="3B30C8F5" w14:textId="4DEA9C79" w:rsidR="002053F7" w:rsidRPr="00F819B8"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processing purposes</w:t>
      </w:r>
      <w:bookmarkEnd w:id="5"/>
    </w:p>
    <w:p w14:paraId="458A1CF6" w14:textId="4F444616" w:rsidR="00A27602" w:rsidRPr="00F819B8" w:rsidRDefault="004C6D90" w:rsidP="60274A13">
      <w:pPr>
        <w:pStyle w:val="NoSpacing"/>
        <w:spacing w:before="120" w:after="120"/>
        <w:jc w:val="both"/>
        <w:rPr>
          <w:rFonts w:ascii="Tahoma" w:eastAsia="Tahoma" w:hAnsi="Tahoma" w:cs="Tahoma"/>
          <w:lang w:val="en" w:eastAsia="en-GB" w:bidi="ar-SA"/>
        </w:rPr>
      </w:pPr>
      <w:r w:rsidRPr="007B10AF">
        <w:rPr>
          <w:rFonts w:ascii="Tahoma" w:eastAsia="Tahoma" w:hAnsi="Tahoma" w:cs="Tahoma"/>
          <w:color w:val="auto"/>
        </w:rPr>
        <w:t>Strabane Foodbank</w:t>
      </w:r>
      <w:r w:rsidRPr="007B10AF">
        <w:rPr>
          <w:rFonts w:ascii="Tahoma" w:eastAsia="Tahoma" w:hAnsi="Tahoma" w:cs="Tahoma"/>
          <w:color w:val="auto"/>
        </w:rPr>
        <w:t xml:space="preserve"> </w:t>
      </w:r>
      <w:r w:rsidR="60274A13" w:rsidRPr="007B10AF">
        <w:rPr>
          <w:rFonts w:ascii="Tahoma" w:eastAsia="Tahoma" w:hAnsi="Tahoma" w:cs="Tahoma"/>
          <w:color w:val="auto"/>
        </w:rPr>
        <w:t xml:space="preserve">needs </w:t>
      </w:r>
      <w:r w:rsidR="60274A13" w:rsidRPr="60274A13">
        <w:rPr>
          <w:rFonts w:ascii="Tahoma" w:eastAsia="Tahoma" w:hAnsi="Tahoma" w:cs="Tahoma"/>
        </w:rPr>
        <w:t>to process personal information about our different data subjects to:</w:t>
      </w:r>
    </w:p>
    <w:p w14:paraId="22639845" w14:textId="5AC62E41" w:rsidR="00EF4A85"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Process donations and gift aid claims</w:t>
      </w:r>
    </w:p>
    <w:p w14:paraId="4B58CA27" w14:textId="75B45667" w:rsidR="00A27602"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Process legacies and pledges</w:t>
      </w:r>
    </w:p>
    <w:p w14:paraId="3341040E" w14:textId="6A50F48E" w:rsidR="003234C9"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Enable supporters to fundraise for us</w:t>
      </w:r>
    </w:p>
    <w:p w14:paraId="686CFBF7" w14:textId="7F29DAE3" w:rsidR="003234C9"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 xml:space="preserve">Enable supporters to participate in events </w:t>
      </w:r>
    </w:p>
    <w:p w14:paraId="7BDF459A" w14:textId="1E417A26" w:rsidR="00A27602"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Manage relationships with our supporters</w:t>
      </w:r>
    </w:p>
    <w:p w14:paraId="58362060" w14:textId="0EA06CF2" w:rsidR="00574C1A"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Provide supporters with information about us and the work that we do</w:t>
      </w:r>
    </w:p>
    <w:p w14:paraId="3B8037E3" w14:textId="6BC65776" w:rsidR="00EF4A85" w:rsidRPr="00EF4A85"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Manage marketing and communication preferences of our supporters</w:t>
      </w:r>
    </w:p>
    <w:p w14:paraId="1F293FA6" w14:textId="69D0F6EF" w:rsidR="60274A13" w:rsidRDefault="60274A13" w:rsidP="60274A13">
      <w:pPr>
        <w:pStyle w:val="NoSpacing"/>
        <w:numPr>
          <w:ilvl w:val="0"/>
          <w:numId w:val="2"/>
        </w:numPr>
        <w:spacing w:before="120" w:after="120" w:line="259" w:lineRule="auto"/>
        <w:jc w:val="both"/>
        <w:rPr>
          <w:color w:val="000000" w:themeColor="text1"/>
          <w:lang w:val="en" w:eastAsia="en-GB" w:bidi="ar-SA"/>
        </w:rPr>
      </w:pPr>
      <w:r w:rsidRPr="60274A13">
        <w:rPr>
          <w:rFonts w:ascii="Tahoma" w:eastAsia="Tahoma" w:hAnsi="Tahoma" w:cs="Tahoma"/>
          <w:lang w:val="en" w:eastAsia="en-GB" w:bidi="ar-SA"/>
        </w:rPr>
        <w:lastRenderedPageBreak/>
        <w:t xml:space="preserve">Provide support to people who need to use the food bank </w:t>
      </w:r>
    </w:p>
    <w:p w14:paraId="7E20DAD8" w14:textId="52286C2B" w:rsidR="001F5EA6"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Develop case studies and stories about our beneficiaries to promote and report on the work that we do</w:t>
      </w:r>
    </w:p>
    <w:p w14:paraId="441ECB42" w14:textId="69702B14" w:rsidR="003234C9"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Recruit and employ members of staff</w:t>
      </w:r>
    </w:p>
    <w:p w14:paraId="0F318F30" w14:textId="70C347A5" w:rsidR="003234C9"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Recruit and manage volunteers</w:t>
      </w:r>
    </w:p>
    <w:p w14:paraId="43A9FF58" w14:textId="1D1BE11C" w:rsidR="00A27602" w:rsidRPr="00F819B8" w:rsidRDefault="60274A13" w:rsidP="1C8CCF62">
      <w:pPr>
        <w:pStyle w:val="NoSpacing"/>
        <w:numPr>
          <w:ilvl w:val="0"/>
          <w:numId w:val="2"/>
        </w:numPr>
        <w:spacing w:before="120" w:after="120"/>
        <w:jc w:val="both"/>
        <w:rPr>
          <w:rFonts w:asciiTheme="minorHAnsi" w:eastAsia="Times New Roman" w:hAnsiTheme="minorHAnsi" w:cstheme="minorBidi"/>
          <w:lang w:val="en" w:eastAsia="en-GB" w:bidi="ar-SA"/>
        </w:rPr>
      </w:pPr>
      <w:r w:rsidRPr="60274A13">
        <w:rPr>
          <w:rFonts w:ascii="Tahoma" w:eastAsia="Tahoma" w:hAnsi="Tahoma" w:cs="Tahoma"/>
          <w:lang w:val="en" w:eastAsia="en-GB" w:bidi="ar-SA"/>
        </w:rPr>
        <w:t>Fulfil our legal and governance obligations as a registered charity and company</w:t>
      </w:r>
    </w:p>
    <w:p w14:paraId="573636E4" w14:textId="77777777" w:rsidR="0059675B" w:rsidRDefault="0059675B" w:rsidP="1C8CCF62">
      <w:pPr>
        <w:pStyle w:val="NoSpacing"/>
        <w:spacing w:before="120" w:after="120"/>
        <w:jc w:val="both"/>
        <w:rPr>
          <w:rFonts w:ascii="Tahoma" w:eastAsia="Tahoma" w:hAnsi="Tahoma" w:cs="Tahoma"/>
          <w:b/>
          <w:bCs/>
        </w:rPr>
      </w:pPr>
      <w:bookmarkStart w:id="6" w:name="_Toc492998012"/>
    </w:p>
    <w:p w14:paraId="764CC86B" w14:textId="79C3685A" w:rsidR="0059675B" w:rsidRPr="00D03D88" w:rsidRDefault="496D4E20" w:rsidP="1C8CCF62">
      <w:pPr>
        <w:pStyle w:val="NoSpacing"/>
        <w:spacing w:before="120" w:after="120"/>
        <w:jc w:val="both"/>
        <w:rPr>
          <w:rFonts w:ascii="Tahoma" w:eastAsia="Tahoma" w:hAnsi="Tahoma" w:cs="Tahoma"/>
          <w:b/>
          <w:bCs/>
          <w:color w:val="000000" w:themeColor="text1"/>
        </w:rPr>
      </w:pPr>
      <w:r w:rsidRPr="496D4E20">
        <w:rPr>
          <w:rFonts w:ascii="Tahoma" w:eastAsia="Tahoma" w:hAnsi="Tahoma" w:cs="Tahoma"/>
          <w:b/>
          <w:bCs/>
          <w:color w:val="000000" w:themeColor="text1"/>
        </w:rPr>
        <w:t>Legal basis for processing personal information</w:t>
      </w:r>
    </w:p>
    <w:p w14:paraId="4A2DC443" w14:textId="3A96D1F5" w:rsidR="0097127C" w:rsidRPr="007B10AF" w:rsidRDefault="004C6D90"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 xml:space="preserve">Strabane Foodbank’s </w:t>
      </w:r>
      <w:r w:rsidR="496D4E20" w:rsidRPr="007B10AF">
        <w:rPr>
          <w:rFonts w:ascii="Tahoma" w:eastAsia="Tahoma" w:hAnsi="Tahoma" w:cs="Tahoma"/>
          <w:color w:val="auto"/>
        </w:rPr>
        <w:t>legal basis for processing personal information is documented in detail in our ‘Record of Processing Activity’. Personal information is processed with consent where appropriate, in order to m</w:t>
      </w:r>
      <w:r w:rsidRPr="007B10AF">
        <w:rPr>
          <w:rFonts w:ascii="Tahoma" w:eastAsia="Tahoma" w:hAnsi="Tahoma" w:cs="Tahoma"/>
          <w:color w:val="auto"/>
        </w:rPr>
        <w:t xml:space="preserve">eet our legal obligations as an </w:t>
      </w:r>
      <w:r w:rsidR="496D4E20" w:rsidRPr="007B10AF">
        <w:rPr>
          <w:rFonts w:ascii="Tahoma" w:eastAsia="Tahoma" w:hAnsi="Tahoma" w:cs="Tahoma"/>
          <w:color w:val="auto"/>
        </w:rPr>
        <w:t>employ</w:t>
      </w:r>
      <w:r w:rsidRPr="007B10AF">
        <w:rPr>
          <w:rFonts w:ascii="Tahoma" w:eastAsia="Tahoma" w:hAnsi="Tahoma" w:cs="Tahoma"/>
          <w:color w:val="auto"/>
        </w:rPr>
        <w:t>er and registered charity</w:t>
      </w:r>
      <w:r w:rsidR="496D4E20" w:rsidRPr="007B10AF">
        <w:rPr>
          <w:rFonts w:ascii="Tahoma" w:eastAsia="Tahoma" w:hAnsi="Tahoma" w:cs="Tahoma"/>
          <w:color w:val="auto"/>
        </w:rPr>
        <w:t xml:space="preserve"> and for our legitimate interests. </w:t>
      </w:r>
    </w:p>
    <w:p w14:paraId="611C6F5F" w14:textId="544C0529" w:rsidR="00F819B8" w:rsidRPr="007B10AF" w:rsidRDefault="004C6D90"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Strabane Foodbank</w:t>
      </w:r>
      <w:r w:rsidRPr="007B10AF">
        <w:rPr>
          <w:rFonts w:ascii="Tahoma" w:eastAsia="Tahoma" w:hAnsi="Tahoma" w:cs="Tahoma"/>
          <w:color w:val="auto"/>
        </w:rPr>
        <w:t xml:space="preserve"> </w:t>
      </w:r>
      <w:r w:rsidR="496D4E20" w:rsidRPr="007B10AF">
        <w:rPr>
          <w:rFonts w:ascii="Tahoma" w:eastAsia="Tahoma" w:hAnsi="Tahoma" w:cs="Tahoma"/>
          <w:color w:val="auto"/>
        </w:rPr>
        <w:t xml:space="preserve">may process some personal information based upon our legitimate interests. This is where the processing is required to fulfil our </w:t>
      </w:r>
      <w:proofErr w:type="spellStart"/>
      <w:r w:rsidR="496D4E20" w:rsidRPr="007B10AF">
        <w:rPr>
          <w:rFonts w:ascii="Tahoma" w:eastAsia="Tahoma" w:hAnsi="Tahoma" w:cs="Tahoma"/>
          <w:color w:val="auto"/>
        </w:rPr>
        <w:t>organisational</w:t>
      </w:r>
      <w:proofErr w:type="spellEnd"/>
      <w:r w:rsidR="496D4E20" w:rsidRPr="007B10AF">
        <w:rPr>
          <w:rFonts w:ascii="Tahoma" w:eastAsia="Tahoma" w:hAnsi="Tahoma" w:cs="Tahoma"/>
          <w:color w:val="auto"/>
        </w:rPr>
        <w:t xml:space="preserve"> objectives, is not to the detriment of our data subjects, and will not cause them damage or distress. We undertake legitimate interest assessments to balance the rights and interests of our data subjects with that of </w:t>
      </w:r>
      <w:r w:rsidRPr="007B10AF">
        <w:rPr>
          <w:rFonts w:ascii="Tahoma" w:eastAsia="Tahoma" w:hAnsi="Tahoma" w:cs="Tahoma"/>
          <w:color w:val="auto"/>
        </w:rPr>
        <w:t xml:space="preserve">Strabane Foodbank </w:t>
      </w:r>
      <w:r w:rsidR="496D4E20" w:rsidRPr="007B10AF">
        <w:rPr>
          <w:rFonts w:ascii="Tahoma" w:eastAsia="Tahoma" w:hAnsi="Tahoma" w:cs="Tahoma"/>
          <w:color w:val="auto"/>
        </w:rPr>
        <w:t>in order to make a judgement as to whether the legitimate interest condition applies to our processing.</w:t>
      </w:r>
    </w:p>
    <w:p w14:paraId="178C23F9" w14:textId="77777777" w:rsidR="0059675B" w:rsidRDefault="0059675B" w:rsidP="1C8CCF62">
      <w:pPr>
        <w:pStyle w:val="NoSpacing"/>
        <w:spacing w:before="120" w:after="120"/>
        <w:jc w:val="both"/>
        <w:rPr>
          <w:rFonts w:ascii="Tahoma" w:eastAsia="Tahoma" w:hAnsi="Tahoma" w:cs="Tahoma"/>
          <w:b/>
          <w:bCs/>
        </w:rPr>
      </w:pPr>
    </w:p>
    <w:p w14:paraId="4264E7C2" w14:textId="72007B6E" w:rsidR="002053F7" w:rsidRPr="00F819B8" w:rsidRDefault="60274A13" w:rsidP="1C8CCF62">
      <w:pPr>
        <w:pStyle w:val="NoSpacing"/>
        <w:spacing w:before="120" w:after="120"/>
        <w:jc w:val="both"/>
        <w:rPr>
          <w:rFonts w:ascii="Tahoma" w:eastAsia="Tahoma" w:hAnsi="Tahoma" w:cs="Tahoma"/>
          <w:b/>
          <w:bCs/>
        </w:rPr>
      </w:pPr>
      <w:r w:rsidRPr="60274A13">
        <w:rPr>
          <w:rFonts w:ascii="Tahoma" w:eastAsia="Tahoma" w:hAnsi="Tahoma" w:cs="Tahoma"/>
          <w:b/>
          <w:bCs/>
        </w:rPr>
        <w:t xml:space="preserve">Responsibilities of staff and volunteers </w:t>
      </w:r>
      <w:bookmarkEnd w:id="3"/>
      <w:bookmarkEnd w:id="6"/>
    </w:p>
    <w:p w14:paraId="2309679B" w14:textId="3BEDA4C0" w:rsidR="009868CA" w:rsidRPr="007B10AF" w:rsidRDefault="004C6D90"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Strabane Foodbank</w:t>
      </w:r>
      <w:r w:rsidR="60274A13" w:rsidRPr="007B10AF">
        <w:rPr>
          <w:rFonts w:ascii="Tahoma" w:eastAsia="Tahoma" w:hAnsi="Tahoma" w:cs="Tahoma"/>
          <w:color w:val="auto"/>
        </w:rPr>
        <w:t>’</w:t>
      </w:r>
      <w:r w:rsidR="60274A13" w:rsidRPr="007B10AF">
        <w:rPr>
          <w:rFonts w:ascii="Tahoma" w:eastAsia="Tahoma" w:hAnsi="Tahoma" w:cs="Tahoma"/>
          <w:color w:val="auto"/>
        </w:rPr>
        <w:t xml:space="preserve">s Data Protection Lead, who is also </w:t>
      </w:r>
      <w:r w:rsidRPr="007B10AF">
        <w:rPr>
          <w:rFonts w:ascii="Tahoma" w:eastAsia="Tahoma" w:hAnsi="Tahoma" w:cs="Tahoma"/>
          <w:color w:val="auto"/>
        </w:rPr>
        <w:t>Project Manager</w:t>
      </w:r>
      <w:r w:rsidR="60274A13" w:rsidRPr="007B10AF">
        <w:rPr>
          <w:rFonts w:ascii="Tahoma" w:eastAsia="Tahoma" w:hAnsi="Tahoma" w:cs="Tahoma"/>
          <w:color w:val="auto"/>
        </w:rPr>
        <w:t>, is required to:</w:t>
      </w:r>
    </w:p>
    <w:p w14:paraId="3AD87B7A" w14:textId="6132B102" w:rsidR="001E483C" w:rsidRPr="007B10AF" w:rsidRDefault="1C8CCF62" w:rsidP="1C8CCF62">
      <w:pPr>
        <w:pStyle w:val="NoSpacing"/>
        <w:numPr>
          <w:ilvl w:val="0"/>
          <w:numId w:val="3"/>
        </w:numPr>
        <w:spacing w:before="120" w:after="120"/>
        <w:jc w:val="both"/>
        <w:rPr>
          <w:rFonts w:asciiTheme="minorHAnsi" w:hAnsiTheme="minorHAnsi" w:cstheme="minorBidi"/>
          <w:color w:val="auto"/>
        </w:rPr>
      </w:pPr>
      <w:r w:rsidRPr="007B10AF">
        <w:rPr>
          <w:rFonts w:ascii="Tahoma" w:eastAsia="Tahoma" w:hAnsi="Tahoma" w:cs="Tahoma"/>
          <w:color w:val="auto"/>
        </w:rPr>
        <w:t>Provide compliance advice to staff</w:t>
      </w:r>
    </w:p>
    <w:p w14:paraId="70BD8073" w14:textId="5E03F787" w:rsidR="00DB7E76" w:rsidRPr="007B10AF" w:rsidRDefault="1C8CCF62" w:rsidP="1C8CCF62">
      <w:pPr>
        <w:pStyle w:val="NoSpacing"/>
        <w:numPr>
          <w:ilvl w:val="0"/>
          <w:numId w:val="3"/>
        </w:numPr>
        <w:spacing w:before="120" w:after="120"/>
        <w:jc w:val="both"/>
        <w:rPr>
          <w:rFonts w:asciiTheme="minorHAnsi" w:hAnsiTheme="minorHAnsi" w:cstheme="minorBidi"/>
          <w:color w:val="auto"/>
        </w:rPr>
      </w:pPr>
      <w:r w:rsidRPr="007B10AF">
        <w:rPr>
          <w:rFonts w:ascii="Tahoma" w:eastAsia="Tahoma" w:hAnsi="Tahoma" w:cs="Tahoma"/>
          <w:color w:val="auto"/>
        </w:rPr>
        <w:t>Ensure that staff receive appropriate data protection training and guidance</w:t>
      </w:r>
    </w:p>
    <w:p w14:paraId="593BCE3B" w14:textId="36EE3808" w:rsidR="00C14666" w:rsidRPr="007B10AF" w:rsidRDefault="60274A13" w:rsidP="60274A13">
      <w:pPr>
        <w:pStyle w:val="NoSpacing"/>
        <w:numPr>
          <w:ilvl w:val="0"/>
          <w:numId w:val="3"/>
        </w:numPr>
        <w:spacing w:before="120" w:after="120"/>
        <w:jc w:val="both"/>
        <w:rPr>
          <w:color w:val="auto"/>
        </w:rPr>
      </w:pPr>
      <w:r w:rsidRPr="007B10AF">
        <w:rPr>
          <w:rFonts w:ascii="Tahoma" w:eastAsia="Tahoma" w:hAnsi="Tahoma" w:cs="Tahoma"/>
          <w:color w:val="auto"/>
        </w:rPr>
        <w:t>Ensure that</w:t>
      </w:r>
      <w:r w:rsidR="004C6D90" w:rsidRPr="007B10AF">
        <w:rPr>
          <w:rFonts w:ascii="Tahoma" w:eastAsia="Tahoma" w:hAnsi="Tahoma" w:cs="Tahoma"/>
          <w:color w:val="auto"/>
        </w:rPr>
        <w:t xml:space="preserve"> </w:t>
      </w:r>
      <w:r w:rsidR="004C6D90" w:rsidRPr="007B10AF">
        <w:rPr>
          <w:rFonts w:ascii="Tahoma" w:eastAsia="Tahoma" w:hAnsi="Tahoma" w:cs="Tahoma"/>
          <w:color w:val="auto"/>
        </w:rPr>
        <w:t>Strabane Foodbank</w:t>
      </w:r>
      <w:r w:rsidRPr="007B10AF">
        <w:rPr>
          <w:rFonts w:ascii="Tahoma" w:eastAsia="Tahoma" w:hAnsi="Tahoma" w:cs="Tahoma"/>
          <w:color w:val="auto"/>
        </w:rPr>
        <w:t>’</w:t>
      </w:r>
      <w:r w:rsidRPr="007B10AF">
        <w:rPr>
          <w:rFonts w:ascii="Tahoma" w:eastAsia="Tahoma" w:hAnsi="Tahoma" w:cs="Tahoma"/>
          <w:color w:val="auto"/>
        </w:rPr>
        <w:t>s data protection policies and documents are appropriate and up to date</w:t>
      </w:r>
    </w:p>
    <w:p w14:paraId="1E05CCD1" w14:textId="28447DD2" w:rsidR="009868CA" w:rsidRDefault="60274A13" w:rsidP="60274A13">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Be the focal point for the administration of any subject access requests</w:t>
      </w:r>
    </w:p>
    <w:p w14:paraId="78CF0F13" w14:textId="741861B9" w:rsidR="00C14666" w:rsidRDefault="60274A13" w:rsidP="1C8CCF62">
      <w:pPr>
        <w:pStyle w:val="NoSpacing"/>
        <w:numPr>
          <w:ilvl w:val="0"/>
          <w:numId w:val="3"/>
        </w:numPr>
        <w:spacing w:before="120" w:after="120"/>
        <w:jc w:val="both"/>
        <w:rPr>
          <w:rFonts w:asciiTheme="minorHAnsi" w:hAnsiTheme="minorHAnsi" w:cstheme="minorBidi"/>
        </w:rPr>
      </w:pPr>
      <w:r w:rsidRPr="60274A13">
        <w:rPr>
          <w:rFonts w:ascii="Tahoma" w:eastAsia="Tahoma" w:hAnsi="Tahoma" w:cs="Tahoma"/>
        </w:rPr>
        <w:t>Deal with data subject rights in relation to erasure, objection, restriction and rectification that staff feel unable to manage themselves</w:t>
      </w:r>
    </w:p>
    <w:p w14:paraId="3DD425C7" w14:textId="7C525849" w:rsidR="60274A13" w:rsidRPr="007B10AF" w:rsidRDefault="60274A13" w:rsidP="004C6D90">
      <w:pPr>
        <w:pStyle w:val="NoSpacing"/>
        <w:numPr>
          <w:ilvl w:val="0"/>
          <w:numId w:val="3"/>
        </w:numPr>
        <w:spacing w:before="120" w:after="120"/>
        <w:jc w:val="both"/>
        <w:rPr>
          <w:color w:val="auto"/>
        </w:rPr>
      </w:pPr>
      <w:r w:rsidRPr="007B10AF">
        <w:rPr>
          <w:rFonts w:ascii="Tahoma" w:eastAsia="Tahoma" w:hAnsi="Tahoma" w:cs="Tahoma"/>
          <w:color w:val="auto"/>
        </w:rPr>
        <w:t xml:space="preserve">Log and assess all personal data breaches at </w:t>
      </w:r>
      <w:r w:rsidR="004C6D90" w:rsidRPr="007B10AF">
        <w:rPr>
          <w:rFonts w:ascii="Tahoma" w:eastAsia="Tahoma" w:hAnsi="Tahoma" w:cs="Tahoma"/>
          <w:color w:val="auto"/>
        </w:rPr>
        <w:t>Strabane Foodbank</w:t>
      </w:r>
    </w:p>
    <w:p w14:paraId="44CF34ED" w14:textId="4CC4ED8A" w:rsidR="00C14666" w:rsidRPr="007B10AF" w:rsidRDefault="60274A13" w:rsidP="60274A13">
      <w:pPr>
        <w:pStyle w:val="NoSpacing"/>
        <w:numPr>
          <w:ilvl w:val="0"/>
          <w:numId w:val="3"/>
        </w:numPr>
        <w:spacing w:before="120" w:after="120"/>
        <w:jc w:val="both"/>
        <w:rPr>
          <w:rFonts w:asciiTheme="minorHAnsi" w:hAnsiTheme="minorHAnsi" w:cstheme="minorBidi"/>
          <w:color w:val="auto"/>
        </w:rPr>
      </w:pPr>
      <w:r w:rsidRPr="007B10AF">
        <w:rPr>
          <w:rFonts w:ascii="Tahoma" w:eastAsia="Tahoma" w:hAnsi="Tahoma" w:cs="Tahoma"/>
          <w:color w:val="auto"/>
        </w:rPr>
        <w:t>Refer data breach assessments to the board of Trustees for a final decision on whether they should be reported to the ICO</w:t>
      </w:r>
    </w:p>
    <w:p w14:paraId="7E89784F" w14:textId="5807DADE" w:rsidR="00C14666" w:rsidRPr="007B10AF" w:rsidRDefault="60274A13" w:rsidP="60274A13">
      <w:pPr>
        <w:pStyle w:val="NoSpacing"/>
        <w:numPr>
          <w:ilvl w:val="0"/>
          <w:numId w:val="3"/>
        </w:numPr>
        <w:spacing w:before="120" w:after="120"/>
        <w:jc w:val="both"/>
        <w:rPr>
          <w:color w:val="auto"/>
        </w:rPr>
      </w:pPr>
      <w:r w:rsidRPr="007B10AF">
        <w:rPr>
          <w:rFonts w:ascii="Tahoma" w:eastAsia="Tahoma" w:hAnsi="Tahoma" w:cs="Tahoma"/>
          <w:color w:val="auto"/>
        </w:rPr>
        <w:t>Renew and ensure that</w:t>
      </w:r>
      <w:r w:rsidR="004C6D90" w:rsidRPr="007B10AF">
        <w:rPr>
          <w:rFonts w:ascii="Tahoma" w:eastAsia="Tahoma" w:hAnsi="Tahoma" w:cs="Tahoma"/>
          <w:color w:val="auto"/>
        </w:rPr>
        <w:t xml:space="preserve"> </w:t>
      </w:r>
      <w:r w:rsidR="004C6D90" w:rsidRPr="007B10AF">
        <w:rPr>
          <w:rFonts w:ascii="Tahoma" w:eastAsia="Tahoma" w:hAnsi="Tahoma" w:cs="Tahoma"/>
          <w:color w:val="auto"/>
        </w:rPr>
        <w:t>Strabane Foodbank</w:t>
      </w:r>
      <w:r w:rsidRPr="007B10AF">
        <w:rPr>
          <w:rFonts w:ascii="Tahoma" w:eastAsia="Tahoma" w:hAnsi="Tahoma" w:cs="Tahoma"/>
          <w:color w:val="auto"/>
        </w:rPr>
        <w:t>’</w:t>
      </w:r>
      <w:r w:rsidRPr="007B10AF">
        <w:rPr>
          <w:rFonts w:ascii="Tahoma" w:eastAsia="Tahoma" w:hAnsi="Tahoma" w:cs="Tahoma"/>
          <w:color w:val="auto"/>
        </w:rPr>
        <w:t>s notification with the ICO is accurate</w:t>
      </w:r>
    </w:p>
    <w:p w14:paraId="49D7442E" w14:textId="597B608E" w:rsidR="00D03D88" w:rsidRPr="007B10AF" w:rsidRDefault="60274A13" w:rsidP="60274A13">
      <w:pPr>
        <w:pStyle w:val="NoSpacing"/>
        <w:numPr>
          <w:ilvl w:val="0"/>
          <w:numId w:val="3"/>
        </w:numPr>
        <w:spacing w:before="120" w:after="120"/>
        <w:jc w:val="both"/>
        <w:rPr>
          <w:rFonts w:asciiTheme="minorHAnsi" w:hAnsiTheme="minorHAnsi" w:cstheme="minorBidi"/>
          <w:color w:val="auto"/>
        </w:rPr>
      </w:pPr>
      <w:r w:rsidRPr="007B10AF">
        <w:rPr>
          <w:rFonts w:ascii="Tahoma" w:eastAsia="Tahoma" w:hAnsi="Tahoma" w:cs="Tahoma"/>
          <w:color w:val="auto"/>
        </w:rPr>
        <w:t xml:space="preserve">Keep a central register of all </w:t>
      </w:r>
      <w:proofErr w:type="spellStart"/>
      <w:r w:rsidRPr="007B10AF">
        <w:rPr>
          <w:rFonts w:ascii="Tahoma" w:eastAsia="Tahoma" w:hAnsi="Tahoma" w:cs="Tahoma"/>
          <w:color w:val="auto"/>
        </w:rPr>
        <w:t>organisations</w:t>
      </w:r>
      <w:proofErr w:type="spellEnd"/>
      <w:r w:rsidRPr="007B10AF">
        <w:rPr>
          <w:rFonts w:ascii="Tahoma" w:eastAsia="Tahoma" w:hAnsi="Tahoma" w:cs="Tahoma"/>
          <w:color w:val="auto"/>
        </w:rPr>
        <w:t xml:space="preserve"> that </w:t>
      </w:r>
      <w:r w:rsidR="004C6D90" w:rsidRPr="007B10AF">
        <w:rPr>
          <w:rFonts w:ascii="Tahoma" w:eastAsia="Tahoma" w:hAnsi="Tahoma" w:cs="Tahoma"/>
          <w:color w:val="auto"/>
        </w:rPr>
        <w:t xml:space="preserve">Strabane Foodbank </w:t>
      </w:r>
      <w:r w:rsidRPr="007B10AF">
        <w:rPr>
          <w:rFonts w:ascii="Tahoma" w:eastAsia="Tahoma" w:hAnsi="Tahoma" w:cs="Tahoma"/>
          <w:color w:val="auto"/>
        </w:rPr>
        <w:t>shares personal information with</w:t>
      </w:r>
    </w:p>
    <w:p w14:paraId="5F8F2B11" w14:textId="206255A6" w:rsidR="009868CA" w:rsidRPr="007B10AF" w:rsidRDefault="60274A13" w:rsidP="1C8CCF62">
      <w:pPr>
        <w:pStyle w:val="NoSpacing"/>
        <w:numPr>
          <w:ilvl w:val="0"/>
          <w:numId w:val="3"/>
        </w:numPr>
        <w:spacing w:before="120" w:after="120"/>
        <w:jc w:val="both"/>
        <w:rPr>
          <w:rFonts w:asciiTheme="minorHAnsi" w:hAnsiTheme="minorHAnsi" w:cstheme="minorBidi"/>
          <w:color w:val="auto"/>
        </w:rPr>
      </w:pPr>
      <w:r w:rsidRPr="007B10AF">
        <w:rPr>
          <w:rFonts w:ascii="Tahoma" w:eastAsia="Tahoma" w:hAnsi="Tahoma" w:cs="Tahoma"/>
          <w:color w:val="auto"/>
        </w:rPr>
        <w:t>Advise staff on the interpretation of this policy and guidelines and to monitor compliance with the policy.</w:t>
      </w:r>
    </w:p>
    <w:p w14:paraId="2B24EDEA" w14:textId="77777777" w:rsidR="0029682D" w:rsidRPr="00F819B8" w:rsidRDefault="1C8CCF62" w:rsidP="1C8CCF62">
      <w:pPr>
        <w:pStyle w:val="NoSpacing"/>
        <w:spacing w:before="120" w:after="120"/>
        <w:jc w:val="both"/>
        <w:rPr>
          <w:rFonts w:ascii="Tahoma" w:eastAsia="Tahoma" w:hAnsi="Tahoma" w:cs="Tahoma"/>
        </w:rPr>
      </w:pPr>
      <w:r w:rsidRPr="1C8CCF62">
        <w:rPr>
          <w:rFonts w:ascii="Tahoma" w:eastAsia="Tahoma" w:hAnsi="Tahoma" w:cs="Tahoma"/>
        </w:rPr>
        <w:lastRenderedPageBreak/>
        <w:t>All staff and volunteers are responsible for:</w:t>
      </w:r>
    </w:p>
    <w:p w14:paraId="61687017" w14:textId="4AFA49F9" w:rsidR="0029682D" w:rsidRPr="007B10AF" w:rsidRDefault="60274A13" w:rsidP="60274A13">
      <w:pPr>
        <w:pStyle w:val="NoSpacing"/>
        <w:numPr>
          <w:ilvl w:val="0"/>
          <w:numId w:val="4"/>
        </w:numPr>
        <w:spacing w:before="120" w:after="120"/>
        <w:jc w:val="both"/>
        <w:rPr>
          <w:color w:val="auto"/>
        </w:rPr>
      </w:pPr>
      <w:r w:rsidRPr="007B10AF">
        <w:rPr>
          <w:rFonts w:ascii="Tahoma" w:eastAsia="Tahoma" w:hAnsi="Tahoma" w:cs="Tahoma"/>
          <w:color w:val="auto"/>
        </w:rPr>
        <w:t>Working in compliance with the data protection principles as set out in this policy and</w:t>
      </w:r>
      <w:r w:rsidR="004C6D90" w:rsidRPr="007B10AF">
        <w:rPr>
          <w:rFonts w:ascii="Tahoma" w:eastAsia="Tahoma" w:hAnsi="Tahoma" w:cs="Tahoma"/>
          <w:color w:val="auto"/>
        </w:rPr>
        <w:t xml:space="preserve"> </w:t>
      </w:r>
      <w:r w:rsidR="004C6D90" w:rsidRPr="007B10AF">
        <w:rPr>
          <w:rFonts w:ascii="Tahoma" w:eastAsia="Tahoma" w:hAnsi="Tahoma" w:cs="Tahoma"/>
          <w:color w:val="auto"/>
        </w:rPr>
        <w:t>Strabane Foodbank</w:t>
      </w:r>
      <w:r w:rsidRPr="007B10AF">
        <w:rPr>
          <w:rFonts w:ascii="Tahoma" w:eastAsia="Tahoma" w:hAnsi="Tahoma" w:cs="Tahoma"/>
          <w:color w:val="auto"/>
        </w:rPr>
        <w:t>’</w:t>
      </w:r>
      <w:r w:rsidRPr="007B10AF">
        <w:rPr>
          <w:rFonts w:ascii="Tahoma" w:eastAsia="Tahoma" w:hAnsi="Tahoma" w:cs="Tahoma"/>
          <w:color w:val="auto"/>
        </w:rPr>
        <w:t>s ‘Data Protection Guidance’</w:t>
      </w:r>
    </w:p>
    <w:p w14:paraId="22149CE1" w14:textId="2596BA83" w:rsidR="001E483C" w:rsidRPr="007B10AF" w:rsidRDefault="60274A13" w:rsidP="60274A13">
      <w:pPr>
        <w:pStyle w:val="NoSpacing"/>
        <w:numPr>
          <w:ilvl w:val="0"/>
          <w:numId w:val="4"/>
        </w:numPr>
        <w:spacing w:before="120" w:after="120"/>
        <w:jc w:val="both"/>
        <w:rPr>
          <w:rFonts w:asciiTheme="minorHAnsi" w:hAnsiTheme="minorHAnsi" w:cstheme="minorBidi"/>
          <w:color w:val="auto"/>
        </w:rPr>
      </w:pPr>
      <w:r w:rsidRPr="007B10AF">
        <w:rPr>
          <w:rFonts w:ascii="Tahoma" w:eastAsia="Tahoma" w:hAnsi="Tahoma" w:cs="Tahoma"/>
          <w:color w:val="auto"/>
        </w:rPr>
        <w:t xml:space="preserve">Ensuring that any personal information that they provide to </w:t>
      </w:r>
      <w:r w:rsidR="004C6D90" w:rsidRPr="007B10AF">
        <w:rPr>
          <w:rFonts w:ascii="Tahoma" w:eastAsia="Tahoma" w:hAnsi="Tahoma" w:cs="Tahoma"/>
          <w:color w:val="auto"/>
        </w:rPr>
        <w:t xml:space="preserve">Strabane Foodbank </w:t>
      </w:r>
      <w:r w:rsidRPr="007B10AF">
        <w:rPr>
          <w:rFonts w:ascii="Tahoma" w:eastAsia="Tahoma" w:hAnsi="Tahoma" w:cs="Tahoma"/>
          <w:color w:val="auto"/>
        </w:rPr>
        <w:t>in connection with their employment, volunteering or other contraction agreement is accurate</w:t>
      </w:r>
    </w:p>
    <w:p w14:paraId="0BD3162B" w14:textId="21C17ABE" w:rsidR="001E483C" w:rsidRPr="007B10AF" w:rsidRDefault="60274A13" w:rsidP="60274A13">
      <w:pPr>
        <w:pStyle w:val="NoSpacing"/>
        <w:numPr>
          <w:ilvl w:val="0"/>
          <w:numId w:val="4"/>
        </w:numPr>
        <w:spacing w:before="120" w:after="120"/>
        <w:jc w:val="both"/>
        <w:rPr>
          <w:rFonts w:asciiTheme="minorHAnsi" w:hAnsiTheme="minorHAnsi" w:cstheme="minorBidi"/>
          <w:color w:val="auto"/>
        </w:rPr>
      </w:pPr>
      <w:r w:rsidRPr="007B10AF">
        <w:rPr>
          <w:rFonts w:ascii="Tahoma" w:eastAsia="Tahoma" w:hAnsi="Tahoma" w:cs="Tahoma"/>
          <w:color w:val="auto"/>
        </w:rPr>
        <w:t>Informing</w:t>
      </w:r>
      <w:r w:rsidR="004C6D90" w:rsidRPr="007B10AF">
        <w:rPr>
          <w:rFonts w:ascii="Tahoma" w:eastAsia="Tahoma" w:hAnsi="Tahoma" w:cs="Tahoma"/>
          <w:color w:val="auto"/>
        </w:rPr>
        <w:t xml:space="preserve"> </w:t>
      </w:r>
      <w:r w:rsidR="004C6D90" w:rsidRPr="007B10AF">
        <w:rPr>
          <w:rFonts w:ascii="Tahoma" w:eastAsia="Tahoma" w:hAnsi="Tahoma" w:cs="Tahoma"/>
          <w:color w:val="auto"/>
        </w:rPr>
        <w:t xml:space="preserve">Strabane Foodbank </w:t>
      </w:r>
      <w:r w:rsidRPr="007B10AF">
        <w:rPr>
          <w:rFonts w:ascii="Tahoma" w:eastAsia="Tahoma" w:hAnsi="Tahoma" w:cs="Tahoma"/>
          <w:color w:val="auto"/>
        </w:rPr>
        <w:t xml:space="preserve">of any changes to any personal information which they have provided, e.g. changes of address </w:t>
      </w:r>
    </w:p>
    <w:p w14:paraId="53E49796" w14:textId="716F6047" w:rsidR="00114352" w:rsidRPr="007B10AF" w:rsidRDefault="60274A13" w:rsidP="004C6D90">
      <w:pPr>
        <w:pStyle w:val="NoSpacing"/>
        <w:numPr>
          <w:ilvl w:val="0"/>
          <w:numId w:val="4"/>
        </w:numPr>
        <w:spacing w:before="120" w:after="120"/>
        <w:jc w:val="both"/>
        <w:rPr>
          <w:color w:val="auto"/>
        </w:rPr>
      </w:pPr>
      <w:r w:rsidRPr="007B10AF">
        <w:rPr>
          <w:rFonts w:ascii="Tahoma" w:eastAsia="Tahoma" w:hAnsi="Tahoma" w:cs="Tahoma"/>
          <w:color w:val="auto"/>
        </w:rPr>
        <w:t xml:space="preserve">Responding to requests to check the accuracy of the personal information held on them and processed by </w:t>
      </w:r>
      <w:r w:rsidR="004C6D90" w:rsidRPr="007B10AF">
        <w:rPr>
          <w:rFonts w:ascii="Tahoma" w:eastAsia="Tahoma" w:hAnsi="Tahoma" w:cs="Tahoma"/>
          <w:color w:val="auto"/>
        </w:rPr>
        <w:t>Strabane Foodbank</w:t>
      </w:r>
      <w:r w:rsidR="004C6D90" w:rsidRPr="007B10AF">
        <w:rPr>
          <w:rFonts w:ascii="Tahoma" w:eastAsia="Tahoma" w:hAnsi="Tahoma" w:cs="Tahoma"/>
          <w:color w:val="auto"/>
        </w:rPr>
        <w:t>.</w:t>
      </w:r>
    </w:p>
    <w:p w14:paraId="5C382256" w14:textId="77777777" w:rsidR="0029682D" w:rsidRPr="00F819B8" w:rsidRDefault="0029682D" w:rsidP="1C8CCF62">
      <w:pPr>
        <w:pStyle w:val="NoSpacing"/>
        <w:spacing w:before="120" w:after="120"/>
        <w:jc w:val="both"/>
        <w:rPr>
          <w:rFonts w:ascii="Tahoma" w:eastAsia="Tahoma" w:hAnsi="Tahoma" w:cs="Tahoma"/>
        </w:rPr>
      </w:pPr>
      <w:bookmarkStart w:id="7" w:name="_Toc492998017"/>
    </w:p>
    <w:p w14:paraId="7B96E39D" w14:textId="5A1E6C93" w:rsidR="00114352"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subject rights</w:t>
      </w:r>
      <w:bookmarkEnd w:id="7"/>
    </w:p>
    <w:p w14:paraId="158AF3DC" w14:textId="01719964" w:rsidR="00820E9C" w:rsidRPr="007B10AF" w:rsidRDefault="004C6D90"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 xml:space="preserve">Strabane Foodbank </w:t>
      </w:r>
      <w:r w:rsidR="60274A13" w:rsidRPr="007B10AF">
        <w:rPr>
          <w:rFonts w:ascii="Tahoma" w:eastAsia="Tahoma" w:hAnsi="Tahoma" w:cs="Tahoma"/>
          <w:color w:val="auto"/>
        </w:rPr>
        <w:t>respects the rights of its data subject including the right to:</w:t>
      </w:r>
    </w:p>
    <w:p w14:paraId="70A270A5" w14:textId="12B9D4E4" w:rsidR="00335897" w:rsidRPr="007B10AF" w:rsidRDefault="1C8CCF62" w:rsidP="1C8CCF62">
      <w:pPr>
        <w:pStyle w:val="ListParagraph"/>
        <w:widowControl/>
        <w:numPr>
          <w:ilvl w:val="0"/>
          <w:numId w:val="6"/>
        </w:numPr>
        <w:autoSpaceDE w:val="0"/>
        <w:autoSpaceDN w:val="0"/>
        <w:adjustRightInd w:val="0"/>
        <w:spacing w:after="120" w:line="259" w:lineRule="auto"/>
        <w:jc w:val="both"/>
        <w:rPr>
          <w:rFonts w:asciiTheme="minorHAnsi" w:hAnsiTheme="minorHAnsi" w:cstheme="minorBidi"/>
          <w:color w:val="auto"/>
        </w:rPr>
      </w:pPr>
      <w:r w:rsidRPr="007B10AF">
        <w:rPr>
          <w:rFonts w:ascii="Tahoma" w:eastAsia="Tahoma" w:hAnsi="Tahoma" w:cs="Tahoma"/>
          <w:color w:val="auto"/>
        </w:rPr>
        <w:t>To be informed –</w:t>
      </w:r>
      <w:r w:rsidRPr="007B10AF">
        <w:rPr>
          <w:rFonts w:ascii="Tahoma" w:eastAsia="Tahoma" w:hAnsi="Tahoma" w:cs="Tahoma"/>
          <w:b/>
          <w:bCs/>
          <w:color w:val="auto"/>
        </w:rPr>
        <w:t xml:space="preserve"> </w:t>
      </w:r>
      <w:r w:rsidRPr="007B10AF">
        <w:rPr>
          <w:rFonts w:ascii="Tahoma" w:eastAsia="Tahoma" w:hAnsi="Tahoma" w:cs="Tahoma"/>
          <w:color w:val="auto"/>
        </w:rPr>
        <w:t>we do this by including appropriate privacy notice information when collecting personal information</w:t>
      </w:r>
    </w:p>
    <w:p w14:paraId="036C9A92" w14:textId="16B9CAB6" w:rsidR="00820E9C" w:rsidRPr="007B10AF" w:rsidRDefault="1C8CCF62" w:rsidP="1C8CCF62">
      <w:pPr>
        <w:pStyle w:val="NoSpacing"/>
        <w:numPr>
          <w:ilvl w:val="0"/>
          <w:numId w:val="5"/>
        </w:numPr>
        <w:spacing w:before="120" w:after="120"/>
        <w:jc w:val="both"/>
        <w:rPr>
          <w:rFonts w:asciiTheme="minorHAnsi" w:hAnsiTheme="minorHAnsi" w:cstheme="minorBidi"/>
          <w:color w:val="auto"/>
        </w:rPr>
      </w:pPr>
      <w:r w:rsidRPr="007B10AF">
        <w:rPr>
          <w:rFonts w:ascii="Tahoma" w:eastAsia="Tahoma" w:hAnsi="Tahoma" w:cs="Tahoma"/>
          <w:color w:val="auto"/>
        </w:rPr>
        <w:t>Subject access - the right to view their personal information which we hold</w:t>
      </w:r>
    </w:p>
    <w:p w14:paraId="1668BE5C" w14:textId="0C2C7711" w:rsidR="00820E9C" w:rsidRPr="007B10AF" w:rsidRDefault="1C8CCF62" w:rsidP="1C8CCF62">
      <w:pPr>
        <w:pStyle w:val="NoSpacing"/>
        <w:numPr>
          <w:ilvl w:val="0"/>
          <w:numId w:val="5"/>
        </w:numPr>
        <w:spacing w:before="120" w:after="120"/>
        <w:jc w:val="both"/>
        <w:rPr>
          <w:rFonts w:asciiTheme="minorHAnsi" w:hAnsiTheme="minorHAnsi" w:cstheme="minorBidi"/>
          <w:color w:val="auto"/>
        </w:rPr>
      </w:pPr>
      <w:r w:rsidRPr="007B10AF">
        <w:rPr>
          <w:rFonts w:ascii="Tahoma" w:eastAsia="Tahoma" w:hAnsi="Tahoma" w:cs="Tahoma"/>
          <w:color w:val="auto"/>
        </w:rPr>
        <w:t>Object and / or withdraw consent - where the processing of personal data could cause them significant damage or distress.</w:t>
      </w:r>
    </w:p>
    <w:p w14:paraId="41717770" w14:textId="77777777" w:rsidR="00335897" w:rsidRPr="007B10AF" w:rsidRDefault="1C8CCF62" w:rsidP="1C8CCF62">
      <w:pPr>
        <w:pStyle w:val="NoSpacing"/>
        <w:numPr>
          <w:ilvl w:val="0"/>
          <w:numId w:val="5"/>
        </w:numPr>
        <w:spacing w:before="120" w:after="120"/>
        <w:jc w:val="both"/>
        <w:rPr>
          <w:rFonts w:asciiTheme="minorHAnsi" w:hAnsiTheme="minorHAnsi" w:cstheme="minorBidi"/>
          <w:color w:val="auto"/>
        </w:rPr>
      </w:pPr>
      <w:r w:rsidRPr="007B10AF">
        <w:rPr>
          <w:rFonts w:ascii="Tahoma" w:eastAsia="Tahoma" w:hAnsi="Tahoma" w:cs="Tahoma"/>
          <w:color w:val="auto"/>
        </w:rPr>
        <w:t>Rectification - we must correct any inaccurate or incomplete personal information when asked</w:t>
      </w:r>
    </w:p>
    <w:p w14:paraId="2CB83EA4" w14:textId="62D251D6" w:rsidR="00820E9C" w:rsidRPr="007B10AF" w:rsidRDefault="1C8CCF62" w:rsidP="1C8CCF62">
      <w:pPr>
        <w:pStyle w:val="NoSpacing"/>
        <w:numPr>
          <w:ilvl w:val="0"/>
          <w:numId w:val="5"/>
        </w:numPr>
        <w:spacing w:before="120" w:after="120"/>
        <w:jc w:val="both"/>
        <w:rPr>
          <w:rFonts w:asciiTheme="minorHAnsi" w:hAnsiTheme="minorHAnsi" w:cstheme="minorBidi"/>
          <w:color w:val="auto"/>
        </w:rPr>
      </w:pPr>
      <w:r w:rsidRPr="007B10AF">
        <w:rPr>
          <w:rFonts w:ascii="Tahoma" w:eastAsia="Tahoma" w:hAnsi="Tahoma" w:cs="Tahoma"/>
          <w:color w:val="auto"/>
        </w:rPr>
        <w:t>Erasure - deletion or the removal of their personal information where there is no compelling reason for its continued processing</w:t>
      </w:r>
    </w:p>
    <w:p w14:paraId="42975735" w14:textId="236F2A94" w:rsidR="0029682D" w:rsidRPr="007B10AF" w:rsidRDefault="60274A13"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See</w:t>
      </w:r>
      <w:r w:rsidR="004C6D90" w:rsidRPr="007B10AF">
        <w:rPr>
          <w:rFonts w:ascii="Tahoma" w:eastAsia="Tahoma" w:hAnsi="Tahoma" w:cs="Tahoma"/>
          <w:color w:val="auto"/>
        </w:rPr>
        <w:t xml:space="preserve"> </w:t>
      </w:r>
      <w:r w:rsidR="004C6D90" w:rsidRPr="007B10AF">
        <w:rPr>
          <w:rFonts w:ascii="Tahoma" w:eastAsia="Tahoma" w:hAnsi="Tahoma" w:cs="Tahoma"/>
          <w:color w:val="auto"/>
        </w:rPr>
        <w:t>Strabane Foodbank</w:t>
      </w:r>
      <w:r w:rsidRPr="007B10AF">
        <w:rPr>
          <w:rFonts w:ascii="Tahoma" w:eastAsia="Tahoma" w:hAnsi="Tahoma" w:cs="Tahoma"/>
          <w:color w:val="auto"/>
        </w:rPr>
        <w:t>’</w:t>
      </w:r>
      <w:r w:rsidRPr="007B10AF">
        <w:rPr>
          <w:rFonts w:ascii="Tahoma" w:eastAsia="Tahoma" w:hAnsi="Tahoma" w:cs="Tahoma"/>
          <w:color w:val="auto"/>
        </w:rPr>
        <w:t>s ‘Data Protection Guidance’ for information on how to respond to data subject rights.</w:t>
      </w:r>
    </w:p>
    <w:p w14:paraId="162616CF" w14:textId="77777777" w:rsidR="003D2985" w:rsidRDefault="003D2985" w:rsidP="1C8CCF62">
      <w:pPr>
        <w:pStyle w:val="NoSpacing"/>
        <w:spacing w:before="120" w:after="120"/>
        <w:jc w:val="both"/>
        <w:rPr>
          <w:rFonts w:ascii="Tahoma" w:eastAsia="Tahoma" w:hAnsi="Tahoma" w:cs="Tahoma"/>
        </w:rPr>
      </w:pPr>
      <w:bookmarkStart w:id="8" w:name="_Toc492998018"/>
    </w:p>
    <w:p w14:paraId="2EFB8157" w14:textId="757EA252" w:rsidR="00114352"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Data security</w:t>
      </w:r>
      <w:bookmarkEnd w:id="8"/>
    </w:p>
    <w:p w14:paraId="019DB43C" w14:textId="4DC6E0F2" w:rsidR="00114352" w:rsidRPr="007B10AF" w:rsidRDefault="60274A13"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 xml:space="preserve">It is the responsibility of all staff and volunteers </w:t>
      </w:r>
      <w:proofErr w:type="spellStart"/>
      <w:r w:rsidRPr="007B10AF">
        <w:rPr>
          <w:rFonts w:ascii="Tahoma" w:eastAsia="Tahoma" w:hAnsi="Tahoma" w:cs="Tahoma"/>
          <w:color w:val="auto"/>
        </w:rPr>
        <w:t>authorised</w:t>
      </w:r>
      <w:proofErr w:type="spellEnd"/>
      <w:r w:rsidRPr="007B10AF">
        <w:rPr>
          <w:rFonts w:ascii="Tahoma" w:eastAsia="Tahoma" w:hAnsi="Tahoma" w:cs="Tahoma"/>
          <w:color w:val="auto"/>
        </w:rPr>
        <w:t xml:space="preserve"> to access personal data processed by </w:t>
      </w:r>
      <w:r w:rsidR="004C6D90" w:rsidRPr="007B10AF">
        <w:rPr>
          <w:rFonts w:ascii="Tahoma" w:eastAsia="Tahoma" w:hAnsi="Tahoma" w:cs="Tahoma"/>
          <w:color w:val="auto"/>
        </w:rPr>
        <w:t xml:space="preserve">Strabane Foodbank </w:t>
      </w:r>
      <w:r w:rsidRPr="007B10AF">
        <w:rPr>
          <w:rFonts w:ascii="Tahoma" w:eastAsia="Tahoma" w:hAnsi="Tahoma" w:cs="Tahoma"/>
          <w:color w:val="auto"/>
        </w:rPr>
        <w:t xml:space="preserve">to ensure that data, whether held electronically or manually, is kept securely and not disclosed unlawfully, in accordance with this Policy. </w:t>
      </w:r>
      <w:proofErr w:type="spellStart"/>
      <w:r w:rsidRPr="007B10AF">
        <w:rPr>
          <w:rFonts w:ascii="Tahoma" w:eastAsia="Tahoma" w:hAnsi="Tahoma" w:cs="Tahoma"/>
          <w:color w:val="auto"/>
        </w:rPr>
        <w:t>Unauthorised</w:t>
      </w:r>
      <w:proofErr w:type="spellEnd"/>
      <w:r w:rsidRPr="007B10AF">
        <w:rPr>
          <w:rFonts w:ascii="Tahoma" w:eastAsia="Tahoma" w:hAnsi="Tahoma" w:cs="Tahoma"/>
          <w:color w:val="auto"/>
        </w:rPr>
        <w:t xml:space="preserve"> disclosure will usually be treated as a disciplinary matter and could be considered as constituting gross misconduct in some cases.</w:t>
      </w:r>
    </w:p>
    <w:p w14:paraId="17E313C6" w14:textId="77777777" w:rsidR="003D2985" w:rsidRPr="007B10AF" w:rsidRDefault="003D2985" w:rsidP="1C8CCF62">
      <w:pPr>
        <w:pStyle w:val="NoSpacing"/>
        <w:spacing w:before="120" w:after="120"/>
        <w:jc w:val="both"/>
        <w:rPr>
          <w:rFonts w:ascii="Tahoma" w:eastAsia="Tahoma" w:hAnsi="Tahoma" w:cs="Tahoma"/>
          <w:color w:val="auto"/>
        </w:rPr>
      </w:pPr>
      <w:bookmarkStart w:id="9" w:name="_Toc492998019"/>
    </w:p>
    <w:p w14:paraId="78FA0846" w14:textId="1610A6FE" w:rsidR="005B5E9D"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Policy awareness</w:t>
      </w:r>
      <w:bookmarkEnd w:id="9"/>
    </w:p>
    <w:p w14:paraId="2B1C64C6" w14:textId="52C821D1" w:rsidR="005B5E9D" w:rsidRPr="00F819B8" w:rsidRDefault="60274A13" w:rsidP="60274A13">
      <w:pPr>
        <w:pStyle w:val="NoSpacing"/>
        <w:spacing w:before="120" w:after="120"/>
        <w:jc w:val="both"/>
        <w:rPr>
          <w:rFonts w:ascii="Tahoma" w:eastAsia="Tahoma" w:hAnsi="Tahoma" w:cs="Tahoma"/>
        </w:rPr>
      </w:pPr>
      <w:r w:rsidRPr="60274A13">
        <w:rPr>
          <w:rFonts w:ascii="Tahoma" w:eastAsia="Tahoma" w:hAnsi="Tahoma" w:cs="Tahoma"/>
        </w:rPr>
        <w:t>Data protection awareness will be included as part of induction. Changes to policy on data protection policy or guidance will be circulated to all staff and volunteers. All staff and volunteers are expected to be familiar with and comply with the policy at all times.</w:t>
      </w:r>
    </w:p>
    <w:p w14:paraId="5AE567AC" w14:textId="720F4A9C" w:rsidR="003D2985" w:rsidRDefault="003D2985" w:rsidP="1C8CCF62">
      <w:pPr>
        <w:pStyle w:val="NoSpacing"/>
        <w:spacing w:before="120" w:after="120"/>
        <w:jc w:val="both"/>
        <w:rPr>
          <w:rFonts w:ascii="Tahoma" w:eastAsia="Tahoma" w:hAnsi="Tahoma" w:cs="Tahoma"/>
        </w:rPr>
      </w:pPr>
      <w:bookmarkStart w:id="10" w:name="_Toc492998020"/>
    </w:p>
    <w:p w14:paraId="4FAE41E6" w14:textId="77777777" w:rsidR="007B10AF" w:rsidRDefault="007B10AF" w:rsidP="1C8CCF62">
      <w:pPr>
        <w:pStyle w:val="NoSpacing"/>
        <w:spacing w:before="120" w:after="120"/>
        <w:jc w:val="both"/>
        <w:rPr>
          <w:rFonts w:ascii="Tahoma" w:eastAsia="Tahoma" w:hAnsi="Tahoma" w:cs="Tahoma"/>
        </w:rPr>
      </w:pPr>
    </w:p>
    <w:p w14:paraId="7B52BB0B" w14:textId="7D7A60ED" w:rsidR="00FF40DB"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lastRenderedPageBreak/>
        <w:t>Redress</w:t>
      </w:r>
      <w:bookmarkEnd w:id="10"/>
    </w:p>
    <w:p w14:paraId="2FDEA143" w14:textId="463D110B" w:rsidR="00FF40DB" w:rsidRPr="00F819B8" w:rsidRDefault="60274A13" w:rsidP="60274A13">
      <w:pPr>
        <w:pStyle w:val="NoSpacing"/>
        <w:spacing w:before="120" w:after="120"/>
        <w:jc w:val="both"/>
        <w:rPr>
          <w:rFonts w:ascii="Tahoma" w:eastAsia="Tahoma" w:hAnsi="Tahoma" w:cs="Tahoma"/>
        </w:rPr>
      </w:pPr>
      <w:r w:rsidRPr="60274A13">
        <w:rPr>
          <w:rFonts w:ascii="Tahoma" w:eastAsia="Tahoma" w:hAnsi="Tahoma" w:cs="Tahoma"/>
        </w:rPr>
        <w:t xml:space="preserve">Anyone who considers that this policy has not been followed in respect of personal data about themselves should raise the matter with the Data Protection Lead. </w:t>
      </w:r>
    </w:p>
    <w:p w14:paraId="47D0C369" w14:textId="77777777" w:rsidR="003D2985" w:rsidRDefault="003D2985" w:rsidP="1C8CCF62">
      <w:pPr>
        <w:pStyle w:val="NoSpacing"/>
        <w:spacing w:before="120" w:after="120"/>
        <w:jc w:val="both"/>
        <w:rPr>
          <w:rFonts w:ascii="Tahoma" w:eastAsia="Tahoma" w:hAnsi="Tahoma" w:cs="Tahoma"/>
        </w:rPr>
      </w:pPr>
      <w:bookmarkStart w:id="11" w:name="_Toc492998021"/>
    </w:p>
    <w:p w14:paraId="6A13F150" w14:textId="2EE5723B" w:rsidR="00FF40DB" w:rsidRPr="003D2985" w:rsidRDefault="1C8CCF62" w:rsidP="1C8CCF62">
      <w:pPr>
        <w:pStyle w:val="NoSpacing"/>
        <w:spacing w:before="120" w:after="120"/>
        <w:jc w:val="both"/>
        <w:rPr>
          <w:rFonts w:ascii="Tahoma" w:eastAsia="Tahoma" w:hAnsi="Tahoma" w:cs="Tahoma"/>
          <w:b/>
          <w:bCs/>
        </w:rPr>
      </w:pPr>
      <w:r w:rsidRPr="1C8CCF62">
        <w:rPr>
          <w:rFonts w:ascii="Tahoma" w:eastAsia="Tahoma" w:hAnsi="Tahoma" w:cs="Tahoma"/>
          <w:b/>
          <w:bCs/>
        </w:rPr>
        <w:t>Status of this policy</w:t>
      </w:r>
      <w:bookmarkEnd w:id="11"/>
    </w:p>
    <w:p w14:paraId="07F79D29" w14:textId="2D5D7AF0" w:rsidR="00FF40DB" w:rsidRPr="007B10AF" w:rsidRDefault="60274A13" w:rsidP="60274A13">
      <w:pPr>
        <w:pStyle w:val="NoSpacing"/>
        <w:spacing w:before="120" w:after="120"/>
        <w:jc w:val="both"/>
        <w:rPr>
          <w:rFonts w:ascii="Tahoma" w:eastAsia="Tahoma" w:hAnsi="Tahoma" w:cs="Tahoma"/>
          <w:color w:val="auto"/>
        </w:rPr>
      </w:pPr>
      <w:r w:rsidRPr="007B10AF">
        <w:rPr>
          <w:rFonts w:ascii="Tahoma" w:eastAsia="Tahoma" w:hAnsi="Tahoma" w:cs="Tahoma"/>
          <w:color w:val="auto"/>
        </w:rPr>
        <w:t xml:space="preserve">This policy does not form part of the formal contract of employment, but it is a condition of employment that employees will abide by the rules and polices made by </w:t>
      </w:r>
      <w:r w:rsidR="004C6D90" w:rsidRPr="007B10AF">
        <w:rPr>
          <w:rFonts w:ascii="Tahoma" w:eastAsia="Tahoma" w:hAnsi="Tahoma" w:cs="Tahoma"/>
          <w:color w:val="auto"/>
        </w:rPr>
        <w:t xml:space="preserve">Strabane Foodbank </w:t>
      </w:r>
      <w:r w:rsidRPr="007B10AF">
        <w:rPr>
          <w:rFonts w:ascii="Tahoma" w:eastAsia="Tahoma" w:hAnsi="Tahoma" w:cs="Tahoma"/>
          <w:color w:val="auto"/>
        </w:rPr>
        <w:t xml:space="preserve">from time to time. </w:t>
      </w:r>
    </w:p>
    <w:p w14:paraId="709BC814" w14:textId="5D4ECDE7" w:rsidR="00272C4F" w:rsidRPr="007B10AF" w:rsidRDefault="1C8CCF62" w:rsidP="1C8CCF62">
      <w:pPr>
        <w:pStyle w:val="NoSpacing"/>
        <w:spacing w:before="120" w:after="120"/>
        <w:jc w:val="both"/>
        <w:rPr>
          <w:rFonts w:ascii="Tahoma" w:eastAsia="Tahoma" w:hAnsi="Tahoma" w:cs="Tahoma"/>
          <w:color w:val="auto"/>
        </w:rPr>
      </w:pPr>
      <w:r w:rsidRPr="007B10AF">
        <w:rPr>
          <w:rFonts w:ascii="Tahoma" w:eastAsia="Tahoma" w:hAnsi="Tahoma" w:cs="Tahoma"/>
          <w:color w:val="auto"/>
        </w:rPr>
        <w:t xml:space="preserve">Compliance is the responsibility of all staff and volunteers. Any breach of this policy may lead to disciplinary action being taken, or even a criminal prosecution. </w:t>
      </w:r>
    </w:p>
    <w:p w14:paraId="05C73E10" w14:textId="1364AEDA" w:rsidR="60274A13" w:rsidRPr="007B10AF" w:rsidRDefault="60274A13" w:rsidP="60274A13">
      <w:pPr>
        <w:pStyle w:val="NoSpacing"/>
        <w:spacing w:before="120" w:after="120" w:line="259" w:lineRule="auto"/>
        <w:jc w:val="both"/>
        <w:rPr>
          <w:rFonts w:ascii="Tahoma" w:eastAsia="Tahoma" w:hAnsi="Tahoma" w:cs="Tahoma"/>
          <w:color w:val="auto"/>
        </w:rPr>
      </w:pPr>
      <w:r w:rsidRPr="007B10AF">
        <w:rPr>
          <w:rFonts w:ascii="Tahoma" w:eastAsia="Tahoma" w:hAnsi="Tahoma" w:cs="Tahoma"/>
          <w:color w:val="auto"/>
        </w:rPr>
        <w:t xml:space="preserve">Any questions or concerns about the interpretation or operation of this policy should be taken up with the Data Protection Lead. </w:t>
      </w:r>
    </w:p>
    <w:p w14:paraId="1D07415E" w14:textId="77777777" w:rsidR="00514A44" w:rsidRDefault="00514A44" w:rsidP="1C8CCF62">
      <w:pPr>
        <w:pStyle w:val="Bodytext21"/>
        <w:keepNext/>
        <w:keepLines/>
        <w:shd w:val="clear" w:color="auto" w:fill="auto"/>
        <w:tabs>
          <w:tab w:val="left" w:pos="1149"/>
        </w:tabs>
        <w:spacing w:after="630" w:line="240" w:lineRule="auto"/>
        <w:ind w:firstLine="0"/>
        <w:rPr>
          <w:rFonts w:ascii="Tahoma" w:eastAsia="Tahoma" w:hAnsi="Tahoma" w:cs="Tahoma"/>
          <w:sz w:val="24"/>
          <w:szCs w:val="24"/>
        </w:rPr>
      </w:pPr>
      <w:bookmarkStart w:id="12" w:name="_GoBack"/>
      <w:bookmarkEnd w:id="12"/>
    </w:p>
    <w:sectPr w:rsidR="00514A44" w:rsidSect="004666DB">
      <w:headerReference w:type="default" r:id="rId11"/>
      <w:footerReference w:type="even" r:id="rId12"/>
      <w:footerReference w:type="default" r:id="rId13"/>
      <w:headerReference w:type="first" r:id="rId14"/>
      <w:pgSz w:w="11900" w:h="16840"/>
      <w:pgMar w:top="1378" w:right="1248" w:bottom="1378" w:left="163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9E028" w14:textId="77777777" w:rsidR="00CD6479" w:rsidRDefault="00CD6479">
      <w:r>
        <w:separator/>
      </w:r>
    </w:p>
  </w:endnote>
  <w:endnote w:type="continuationSeparator" w:id="0">
    <w:p w14:paraId="33DF4E55" w14:textId="77777777" w:rsidR="00CD6479" w:rsidRDefault="00CD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3785" w14:textId="77777777" w:rsidR="00E8015B" w:rsidRDefault="00E8015B">
    <w:pPr>
      <w:rPr>
        <w:sz w:val="2"/>
        <w:szCs w:val="2"/>
      </w:rPr>
    </w:pPr>
    <w:r>
      <w:rPr>
        <w:noProof/>
        <w:lang w:val="en-GB" w:eastAsia="en-GB" w:bidi="ar-SA"/>
      </w:rPr>
      <mc:AlternateContent>
        <mc:Choice Requires="wps">
          <w:drawing>
            <wp:anchor distT="0" distB="0" distL="63500" distR="63500" simplePos="0" relativeHeight="251657216" behindDoc="1" locked="0" layoutInCell="1" allowOverlap="1" wp14:anchorId="57014E6E" wp14:editId="682AC8F2">
              <wp:simplePos x="0" y="0"/>
              <wp:positionH relativeFrom="page">
                <wp:posOffset>6657340</wp:posOffset>
              </wp:positionH>
              <wp:positionV relativeFrom="page">
                <wp:posOffset>10138410</wp:posOffset>
              </wp:positionV>
              <wp:extent cx="88265" cy="73025"/>
              <wp:effectExtent l="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895F" w14:textId="77777777"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Pr>
                              <w:rStyle w:val="HeaderorfooterArial2"/>
                            </w:rPr>
                            <w:t>#</w:t>
                          </w:r>
                          <w:r>
                            <w:rPr>
                              <w:rStyle w:val="HeaderorfooterArial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14E6E" id="_x0000_t202" coordsize="21600,21600" o:spt="202" path="m,l,21600r21600,l21600,xe">
              <v:stroke joinstyle="miter"/>
              <v:path gradientshapeok="t" o:connecttype="rect"/>
            </v:shapetype>
            <v:shape id="Text Box 2" o:spid="_x0000_s1026" type="#_x0000_t202" style="position:absolute;margin-left:524.2pt;margin-top:798.3pt;width:6.95pt;height:5.7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1LEpwIAAKQ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" filled="f" stroked="f">
              <v:textbox style="mso-fit-shape-to-text:t" inset="0,0,0,0">
                <w:txbxContent>
                  <w:p w14:paraId="6C65895F" w14:textId="77777777"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Pr>
                        <w:rStyle w:val="HeaderorfooterArial2"/>
                      </w:rPr>
                      <w:t>#</w:t>
                    </w:r>
                    <w:r>
                      <w:rPr>
                        <w:rStyle w:val="HeaderorfooterAri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757C" w14:textId="77777777" w:rsidR="00E8015B" w:rsidRDefault="00E8015B">
    <w:pPr>
      <w:rPr>
        <w:sz w:val="2"/>
        <w:szCs w:val="2"/>
      </w:rPr>
    </w:pPr>
    <w:r>
      <w:rPr>
        <w:noProof/>
        <w:lang w:val="en-GB" w:eastAsia="en-GB" w:bidi="ar-SA"/>
      </w:rPr>
      <mc:AlternateContent>
        <mc:Choice Requires="wps">
          <w:drawing>
            <wp:anchor distT="0" distB="0" distL="63500" distR="63500" simplePos="0" relativeHeight="251659264" behindDoc="1" locked="0" layoutInCell="1" allowOverlap="1" wp14:anchorId="4C6BD6D6" wp14:editId="601DB14C">
              <wp:simplePos x="0" y="0"/>
              <wp:positionH relativeFrom="page">
                <wp:posOffset>6657340</wp:posOffset>
              </wp:positionH>
              <wp:positionV relativeFrom="page">
                <wp:posOffset>10138410</wp:posOffset>
              </wp:positionV>
              <wp:extent cx="106045" cy="109220"/>
              <wp:effectExtent l="0" t="381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F23F" w14:textId="2E98A438"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sidR="007B10AF" w:rsidRPr="007B10AF">
                            <w:rPr>
                              <w:rStyle w:val="HeaderorfooterArial2"/>
                              <w:noProof/>
                            </w:rPr>
                            <w:t>5</w:t>
                          </w:r>
                          <w:r>
                            <w:rPr>
                              <w:rStyle w:val="HeaderorfooterArial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BD6D6" id="_x0000_t202" coordsize="21600,21600" o:spt="202" path="m,l,21600r21600,l21600,xe">
              <v:stroke joinstyle="miter"/>
              <v:path gradientshapeok="t" o:connecttype="rect"/>
            </v:shapetype>
            <v:shape id="Text Box 1" o:spid="_x0000_s1027" type="#_x0000_t202" style="position:absolute;margin-left:524.2pt;margin-top:798.3pt;width:8.35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" filled="f" stroked="f">
              <v:textbox style="mso-fit-shape-to-text:t" inset="0,0,0,0">
                <w:txbxContent>
                  <w:p w14:paraId="45D2F23F" w14:textId="2E98A438" w:rsidR="00E8015B" w:rsidRDefault="00E8015B">
                    <w:pPr>
                      <w:pStyle w:val="Headerorfooter1"/>
                      <w:shd w:val="clear" w:color="auto" w:fill="auto"/>
                      <w:spacing w:line="240" w:lineRule="auto"/>
                    </w:pPr>
                    <w:r>
                      <w:fldChar w:fldCharType="begin"/>
                    </w:r>
                    <w:r>
                      <w:instrText xml:space="preserve"> PAGE \* MERGEFORMAT </w:instrText>
                    </w:r>
                    <w:r>
                      <w:fldChar w:fldCharType="separate"/>
                    </w:r>
                    <w:r w:rsidR="007B10AF" w:rsidRPr="007B10AF">
                      <w:rPr>
                        <w:rStyle w:val="HeaderorfooterArial2"/>
                        <w:noProof/>
                      </w:rPr>
                      <w:t>5</w:t>
                    </w:r>
                    <w:r>
                      <w:rPr>
                        <w:rStyle w:val="HeaderorfooterAri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3A6BE" w14:textId="77777777" w:rsidR="00CD6479" w:rsidRDefault="00CD6479"/>
  </w:footnote>
  <w:footnote w:type="continuationSeparator" w:id="0">
    <w:p w14:paraId="47819385" w14:textId="77777777" w:rsidR="00CD6479" w:rsidRDefault="00CD64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3BAA" w14:textId="43C2587D" w:rsidR="00E8015B" w:rsidRDefault="00E8015B" w:rsidP="004666D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E5786" w14:textId="62348B14" w:rsidR="00E8015B" w:rsidRDefault="00E8015B" w:rsidP="004666D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2DA0"/>
    <w:multiLevelType w:val="hybridMultilevel"/>
    <w:tmpl w:val="3E4A09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70D78"/>
    <w:multiLevelType w:val="multilevel"/>
    <w:tmpl w:val="C2F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56274"/>
    <w:multiLevelType w:val="hybridMultilevel"/>
    <w:tmpl w:val="9A66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A0CD4"/>
    <w:multiLevelType w:val="hybridMultilevel"/>
    <w:tmpl w:val="9594C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612A9"/>
    <w:multiLevelType w:val="hybridMultilevel"/>
    <w:tmpl w:val="0496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121A5"/>
    <w:multiLevelType w:val="hybridMultilevel"/>
    <w:tmpl w:val="CCD20C8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36191"/>
    <w:multiLevelType w:val="hybridMultilevel"/>
    <w:tmpl w:val="644C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CA"/>
    <w:rsid w:val="00077AD7"/>
    <w:rsid w:val="000935E0"/>
    <w:rsid w:val="00096D2A"/>
    <w:rsid w:val="000B124D"/>
    <w:rsid w:val="000B1BA7"/>
    <w:rsid w:val="000B3567"/>
    <w:rsid w:val="000D0474"/>
    <w:rsid w:val="000D79EC"/>
    <w:rsid w:val="000F0D13"/>
    <w:rsid w:val="00114352"/>
    <w:rsid w:val="001171E8"/>
    <w:rsid w:val="001227EF"/>
    <w:rsid w:val="00135913"/>
    <w:rsid w:val="00137AA1"/>
    <w:rsid w:val="00174E15"/>
    <w:rsid w:val="001B03E0"/>
    <w:rsid w:val="001B2E09"/>
    <w:rsid w:val="001C1E59"/>
    <w:rsid w:val="001C493F"/>
    <w:rsid w:val="001E483C"/>
    <w:rsid w:val="001F4BF5"/>
    <w:rsid w:val="001F5EA6"/>
    <w:rsid w:val="002053F7"/>
    <w:rsid w:val="00205DC6"/>
    <w:rsid w:val="0021469C"/>
    <w:rsid w:val="0021541F"/>
    <w:rsid w:val="0022467D"/>
    <w:rsid w:val="00251C37"/>
    <w:rsid w:val="00255B9C"/>
    <w:rsid w:val="00272C4F"/>
    <w:rsid w:val="00275BA4"/>
    <w:rsid w:val="0029682D"/>
    <w:rsid w:val="002A2D51"/>
    <w:rsid w:val="00311BB8"/>
    <w:rsid w:val="00316746"/>
    <w:rsid w:val="003234C9"/>
    <w:rsid w:val="00332847"/>
    <w:rsid w:val="00335897"/>
    <w:rsid w:val="00337968"/>
    <w:rsid w:val="0034688B"/>
    <w:rsid w:val="00381843"/>
    <w:rsid w:val="003B5CE4"/>
    <w:rsid w:val="003D2985"/>
    <w:rsid w:val="003F2A9F"/>
    <w:rsid w:val="003F42C1"/>
    <w:rsid w:val="004029FE"/>
    <w:rsid w:val="00406479"/>
    <w:rsid w:val="00444512"/>
    <w:rsid w:val="00446483"/>
    <w:rsid w:val="004666DB"/>
    <w:rsid w:val="004C6451"/>
    <w:rsid w:val="004C6D90"/>
    <w:rsid w:val="004E51C5"/>
    <w:rsid w:val="00514A44"/>
    <w:rsid w:val="0052339A"/>
    <w:rsid w:val="00541186"/>
    <w:rsid w:val="00550A01"/>
    <w:rsid w:val="00555AA2"/>
    <w:rsid w:val="005651C7"/>
    <w:rsid w:val="005674F8"/>
    <w:rsid w:val="0056772F"/>
    <w:rsid w:val="00574C1A"/>
    <w:rsid w:val="0058336E"/>
    <w:rsid w:val="00585BCD"/>
    <w:rsid w:val="0059675B"/>
    <w:rsid w:val="005B5E9D"/>
    <w:rsid w:val="005D0666"/>
    <w:rsid w:val="005D1582"/>
    <w:rsid w:val="005E7297"/>
    <w:rsid w:val="00624737"/>
    <w:rsid w:val="00627785"/>
    <w:rsid w:val="00633B89"/>
    <w:rsid w:val="00655CCB"/>
    <w:rsid w:val="00660860"/>
    <w:rsid w:val="00685F23"/>
    <w:rsid w:val="006E3C8B"/>
    <w:rsid w:val="00704957"/>
    <w:rsid w:val="007134D3"/>
    <w:rsid w:val="00753FAA"/>
    <w:rsid w:val="00761913"/>
    <w:rsid w:val="00762D49"/>
    <w:rsid w:val="0076707D"/>
    <w:rsid w:val="0077506E"/>
    <w:rsid w:val="007B10AF"/>
    <w:rsid w:val="007B567A"/>
    <w:rsid w:val="007C2F32"/>
    <w:rsid w:val="00800717"/>
    <w:rsid w:val="00820E9C"/>
    <w:rsid w:val="0085558E"/>
    <w:rsid w:val="00894F62"/>
    <w:rsid w:val="00923C93"/>
    <w:rsid w:val="00933B5D"/>
    <w:rsid w:val="00937A17"/>
    <w:rsid w:val="00942D9A"/>
    <w:rsid w:val="00950103"/>
    <w:rsid w:val="0097127C"/>
    <w:rsid w:val="00976418"/>
    <w:rsid w:val="009868CA"/>
    <w:rsid w:val="009F2646"/>
    <w:rsid w:val="00A16433"/>
    <w:rsid w:val="00A27602"/>
    <w:rsid w:val="00A36E76"/>
    <w:rsid w:val="00A54A91"/>
    <w:rsid w:val="00A61FB7"/>
    <w:rsid w:val="00A678FC"/>
    <w:rsid w:val="00A76C12"/>
    <w:rsid w:val="00A93BF5"/>
    <w:rsid w:val="00AE329F"/>
    <w:rsid w:val="00AE3660"/>
    <w:rsid w:val="00B021C8"/>
    <w:rsid w:val="00B10CAC"/>
    <w:rsid w:val="00B40BFE"/>
    <w:rsid w:val="00B854C2"/>
    <w:rsid w:val="00BD553E"/>
    <w:rsid w:val="00BE3338"/>
    <w:rsid w:val="00C14666"/>
    <w:rsid w:val="00C17C58"/>
    <w:rsid w:val="00C61F78"/>
    <w:rsid w:val="00CB3C95"/>
    <w:rsid w:val="00CD6479"/>
    <w:rsid w:val="00CD72E4"/>
    <w:rsid w:val="00CE40AB"/>
    <w:rsid w:val="00D03D88"/>
    <w:rsid w:val="00D0529D"/>
    <w:rsid w:val="00D142FC"/>
    <w:rsid w:val="00D168AF"/>
    <w:rsid w:val="00D2085A"/>
    <w:rsid w:val="00D2270F"/>
    <w:rsid w:val="00D44A7F"/>
    <w:rsid w:val="00D87263"/>
    <w:rsid w:val="00DB339F"/>
    <w:rsid w:val="00DB7E76"/>
    <w:rsid w:val="00E8015B"/>
    <w:rsid w:val="00ED295A"/>
    <w:rsid w:val="00EF4A85"/>
    <w:rsid w:val="00F11EA2"/>
    <w:rsid w:val="00F619D1"/>
    <w:rsid w:val="00F67E5C"/>
    <w:rsid w:val="00F819B8"/>
    <w:rsid w:val="00F94836"/>
    <w:rsid w:val="00FF40DB"/>
    <w:rsid w:val="00FF7C01"/>
    <w:rsid w:val="1C8CCF62"/>
    <w:rsid w:val="496D4E20"/>
    <w:rsid w:val="60274A13"/>
    <w:rsid w:val="67B9B5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C4172"/>
  <w15:docId w15:val="{582BDCFB-53E3-46E7-93BF-0AC627BC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096D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6D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D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D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3Exact">
    <w:name w:val="Body text (3) Exact"/>
    <w:basedOn w:val="DefaultParagraphFont"/>
    <w:rPr>
      <w:rFonts w:ascii="Arial" w:eastAsia="Arial" w:hAnsi="Arial" w:cs="Arial"/>
      <w:b/>
      <w:bCs/>
      <w:i w:val="0"/>
      <w:iCs w:val="0"/>
      <w:smallCaps w:val="0"/>
      <w:strike w:val="0"/>
      <w:sz w:val="32"/>
      <w:szCs w:val="32"/>
      <w:u w:val="none"/>
    </w:rPr>
  </w:style>
  <w:style w:type="character" w:customStyle="1" w:styleId="Bodytext3Exact1">
    <w:name w:val="Body text (3) Exact1"/>
    <w:basedOn w:val="Bodytext3"/>
    <w:rPr>
      <w:rFonts w:ascii="Arial" w:eastAsia="Arial" w:hAnsi="Arial" w:cs="Arial"/>
      <w:b/>
      <w:bCs/>
      <w:i w:val="0"/>
      <w:iCs w:val="0"/>
      <w:smallCaps w:val="0"/>
      <w:strike w:val="0"/>
      <w:sz w:val="32"/>
      <w:szCs w:val="32"/>
      <w:u w:val="none"/>
    </w:rPr>
  </w:style>
  <w:style w:type="character" w:customStyle="1" w:styleId="Bodytext4Exact">
    <w:name w:val="Body text (4) Exact"/>
    <w:basedOn w:val="DefaultParagraphFont"/>
    <w:rPr>
      <w:rFonts w:ascii="Arial" w:eastAsia="Arial" w:hAnsi="Arial" w:cs="Arial"/>
      <w:b/>
      <w:bCs/>
      <w:i w:val="0"/>
      <w:iCs w:val="0"/>
      <w:smallCaps w:val="0"/>
      <w:strike w:val="0"/>
      <w:sz w:val="20"/>
      <w:szCs w:val="20"/>
      <w:u w:val="none"/>
    </w:rPr>
  </w:style>
  <w:style w:type="character" w:customStyle="1" w:styleId="Bodytext5Exact">
    <w:name w:val="Body text (5) Exact"/>
    <w:basedOn w:val="DefaultParagraphFont"/>
    <w:link w:val="Bodytext5"/>
    <w:rPr>
      <w:rFonts w:ascii="Arial" w:eastAsia="Arial" w:hAnsi="Arial" w:cs="Arial"/>
      <w:b w:val="0"/>
      <w:bCs w:val="0"/>
      <w:i w:val="0"/>
      <w:iCs w:val="0"/>
      <w:smallCaps w:val="0"/>
      <w:strike w:val="0"/>
      <w:sz w:val="16"/>
      <w:szCs w:val="16"/>
      <w:u w:val="none"/>
    </w:rPr>
  </w:style>
  <w:style w:type="character" w:customStyle="1" w:styleId="Bodytext2Exact">
    <w:name w:val="Body text (2) Exact"/>
    <w:basedOn w:val="DefaultParagraphFont"/>
    <w:rPr>
      <w:rFonts w:ascii="Arial" w:eastAsia="Arial" w:hAnsi="Arial" w:cs="Arial"/>
      <w:b w:val="0"/>
      <w:bCs w:val="0"/>
      <w:i w:val="0"/>
      <w:iCs w:val="0"/>
      <w:smallCaps w:val="0"/>
      <w:strike w:val="0"/>
      <w:sz w:val="20"/>
      <w:szCs w:val="20"/>
      <w:u w:val="none"/>
    </w:rPr>
  </w:style>
  <w:style w:type="character" w:customStyle="1" w:styleId="Bodytext2Exact2">
    <w:name w:val="Body text (2) Exact2"/>
    <w:basedOn w:val="Bodytext2"/>
    <w:rPr>
      <w:rFonts w:ascii="Arial" w:eastAsia="Arial" w:hAnsi="Arial" w:cs="Arial"/>
      <w:b w:val="0"/>
      <w:bCs w:val="0"/>
      <w:i w:val="0"/>
      <w:iCs w:val="0"/>
      <w:smallCaps w:val="0"/>
      <w:strike w:val="0"/>
      <w:sz w:val="20"/>
      <w:szCs w:val="20"/>
      <w:u w:val="none"/>
    </w:rPr>
  </w:style>
  <w:style w:type="character" w:customStyle="1" w:styleId="Bodytext2Exact1">
    <w:name w:val="Body text (2) Exact1"/>
    <w:basedOn w:val="Bodytext2"/>
    <w:rPr>
      <w:rFonts w:ascii="Arial" w:eastAsia="Arial" w:hAnsi="Arial" w:cs="Arial"/>
      <w:b w:val="0"/>
      <w:bCs w:val="0"/>
      <w:i w:val="0"/>
      <w:iCs w:val="0"/>
      <w:smallCaps w:val="0"/>
      <w:strike/>
      <w:sz w:val="20"/>
      <w:szCs w:val="20"/>
      <w:u w:val="none"/>
    </w:rPr>
  </w:style>
  <w:style w:type="character" w:customStyle="1" w:styleId="Heading3Exact">
    <w:name w:val="Heading #3 Exact"/>
    <w:basedOn w:val="DefaultParagraphFont"/>
    <w:rPr>
      <w:rFonts w:ascii="Trebuchet MS" w:eastAsia="Trebuchet MS" w:hAnsi="Trebuchet MS" w:cs="Trebuchet MS"/>
      <w:b/>
      <w:bCs/>
      <w:i w:val="0"/>
      <w:iCs w:val="0"/>
      <w:smallCaps w:val="0"/>
      <w:strike w:val="0"/>
      <w:sz w:val="44"/>
      <w:szCs w:val="44"/>
      <w:u w:val="none"/>
    </w:rPr>
  </w:style>
  <w:style w:type="character" w:customStyle="1" w:styleId="Heading3Exact1">
    <w:name w:val="Heading #3 Exact1"/>
    <w:basedOn w:val="Heading30"/>
    <w:rPr>
      <w:rFonts w:ascii="Trebuchet MS" w:eastAsia="Trebuchet MS" w:hAnsi="Trebuchet MS" w:cs="Trebuchet MS"/>
      <w:b/>
      <w:bCs/>
      <w:i w:val="0"/>
      <w:iCs w:val="0"/>
      <w:smallCaps w:val="0"/>
      <w:strike w:val="0"/>
      <w:sz w:val="44"/>
      <w:szCs w:val="44"/>
      <w:u w:val="none"/>
    </w:rPr>
  </w:style>
  <w:style w:type="character" w:customStyle="1" w:styleId="Bodytext4Exact1">
    <w:name w:val="Body text (4) Exact1"/>
    <w:basedOn w:val="Bodytext4"/>
    <w:rPr>
      <w:rFonts w:ascii="Arial" w:eastAsia="Arial" w:hAnsi="Arial" w:cs="Arial"/>
      <w:b/>
      <w:bCs/>
      <w:i w:val="0"/>
      <w:iCs w:val="0"/>
      <w:smallCaps w:val="0"/>
      <w:strike w:val="0"/>
      <w:sz w:val="20"/>
      <w:szCs w:val="20"/>
      <w:u w:val="single"/>
    </w:rPr>
  </w:style>
  <w:style w:type="character" w:customStyle="1" w:styleId="Bodytext6Exact">
    <w:name w:val="Body text (6) Exact"/>
    <w:basedOn w:val="DefaultParagraphFont"/>
    <w:link w:val="Bodytext6"/>
    <w:rPr>
      <w:rFonts w:ascii="Calibri" w:eastAsia="Calibri" w:hAnsi="Calibri" w:cs="Calibri"/>
      <w:b w:val="0"/>
      <w:bCs w:val="0"/>
      <w:i w:val="0"/>
      <w:iCs w:val="0"/>
      <w:smallCaps w:val="0"/>
      <w:strike w:val="0"/>
      <w:sz w:val="24"/>
      <w:szCs w:val="24"/>
      <w:u w:val="none"/>
    </w:rPr>
  </w:style>
  <w:style w:type="character" w:customStyle="1" w:styleId="Bodytext7Exact">
    <w:name w:val="Body text (7) Exact"/>
    <w:basedOn w:val="DefaultParagraphFont"/>
    <w:link w:val="Bodytext7"/>
    <w:rPr>
      <w:rFonts w:ascii="Arial" w:eastAsia="Arial" w:hAnsi="Arial" w:cs="Arial"/>
      <w:b w:val="0"/>
      <w:bCs w:val="0"/>
      <w:i/>
      <w:iCs/>
      <w:smallCaps w:val="0"/>
      <w:strike w:val="0"/>
      <w:sz w:val="21"/>
      <w:szCs w:val="21"/>
      <w:u w:val="none"/>
    </w:rPr>
  </w:style>
  <w:style w:type="character" w:customStyle="1" w:styleId="Bodytext710pt">
    <w:name w:val="Body text (7) + 10 pt"/>
    <w:aliases w:val="Not Italic Exact"/>
    <w:basedOn w:val="Bodytext7Exact"/>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Bodytext4105ptExact">
    <w:name w:val="Body text (4) + 10.5 pt Exact"/>
    <w:basedOn w:val="Bodytext4"/>
    <w:rPr>
      <w:rFonts w:ascii="Arial" w:eastAsia="Arial" w:hAnsi="Arial" w:cs="Arial"/>
      <w:b/>
      <w:bCs/>
      <w:i w:val="0"/>
      <w:iCs w:val="0"/>
      <w:smallCaps w:val="0"/>
      <w:strike w:val="0"/>
      <w:sz w:val="21"/>
      <w:szCs w:val="21"/>
      <w:u w:val="none"/>
    </w:rPr>
  </w:style>
  <w:style w:type="character" w:customStyle="1" w:styleId="Bodytext8Exact">
    <w:name w:val="Body text (8) Exact"/>
    <w:basedOn w:val="DefaultParagraphFont"/>
    <w:link w:val="Bodytext8"/>
    <w:rPr>
      <w:rFonts w:ascii="Arial" w:eastAsia="Arial" w:hAnsi="Arial" w:cs="Arial"/>
      <w:b/>
      <w:bCs/>
      <w:i w:val="0"/>
      <w:iCs w:val="0"/>
      <w:smallCaps w:val="0"/>
      <w:strike w:val="0"/>
      <w:sz w:val="21"/>
      <w:szCs w:val="21"/>
      <w:u w:val="none"/>
    </w:rPr>
  </w:style>
  <w:style w:type="character" w:customStyle="1" w:styleId="Bodytext9Exact">
    <w:name w:val="Body text (9) Exact"/>
    <w:basedOn w:val="DefaultParagraphFont"/>
    <w:link w:val="Bodytext9"/>
    <w:rPr>
      <w:rFonts w:ascii="Arial" w:eastAsia="Arial" w:hAnsi="Arial" w:cs="Arial"/>
      <w:b/>
      <w:bCs/>
      <w:i w:val="0"/>
      <w:iCs w:val="0"/>
      <w:smallCaps w:val="0"/>
      <w:strike w:val="0"/>
      <w:sz w:val="21"/>
      <w:szCs w:val="21"/>
      <w:u w:val="none"/>
    </w:rPr>
  </w:style>
  <w:style w:type="character" w:customStyle="1" w:styleId="Bodytext10Exact">
    <w:name w:val="Body text (10) Exact"/>
    <w:basedOn w:val="DefaultParagraphFont"/>
    <w:link w:val="Bodytext10"/>
    <w:rPr>
      <w:rFonts w:ascii="Arial" w:eastAsia="Arial" w:hAnsi="Arial" w:cs="Arial"/>
      <w:b/>
      <w:bCs/>
      <w:i w:val="0"/>
      <w:iCs w:val="0"/>
      <w:smallCaps w:val="0"/>
      <w:strike w:val="0"/>
      <w:sz w:val="21"/>
      <w:szCs w:val="21"/>
      <w:u w:val="none"/>
    </w:rPr>
  </w:style>
  <w:style w:type="character" w:customStyle="1" w:styleId="Bodytext11Exact">
    <w:name w:val="Body text (11) Exact"/>
    <w:basedOn w:val="DefaultParagraphFont"/>
    <w:link w:val="Bodytext11"/>
    <w:rPr>
      <w:rFonts w:ascii="Arial" w:eastAsia="Arial" w:hAnsi="Arial" w:cs="Arial"/>
      <w:b/>
      <w:bCs/>
      <w:i w:val="0"/>
      <w:iCs w:val="0"/>
      <w:smallCaps w:val="0"/>
      <w:strike w:val="0"/>
      <w:sz w:val="21"/>
      <w:szCs w:val="21"/>
      <w:u w:val="none"/>
    </w:rPr>
  </w:style>
  <w:style w:type="character" w:customStyle="1" w:styleId="Heading30">
    <w:name w:val="Heading #3_"/>
    <w:basedOn w:val="DefaultParagraphFont"/>
    <w:link w:val="Heading31"/>
    <w:rPr>
      <w:rFonts w:ascii="Trebuchet MS" w:eastAsia="Trebuchet MS" w:hAnsi="Trebuchet MS" w:cs="Trebuchet MS"/>
      <w:b/>
      <w:bCs/>
      <w:i w:val="0"/>
      <w:iCs w:val="0"/>
      <w:smallCaps w:val="0"/>
      <w:strike w:val="0"/>
      <w:sz w:val="44"/>
      <w:szCs w:val="44"/>
      <w:u w:val="none"/>
    </w:rPr>
  </w:style>
  <w:style w:type="character" w:customStyle="1" w:styleId="Heading32">
    <w:name w:val="Heading #3"/>
    <w:basedOn w:val="Heading30"/>
    <w:rPr>
      <w:rFonts w:ascii="Trebuchet MS" w:eastAsia="Trebuchet MS" w:hAnsi="Trebuchet MS" w:cs="Trebuchet MS"/>
      <w:b/>
      <w:bCs/>
      <w:i w:val="0"/>
      <w:iCs w:val="0"/>
      <w:smallCaps w:val="0"/>
      <w:strike w:val="0"/>
      <w:color w:val="000000"/>
      <w:spacing w:val="0"/>
      <w:w w:val="100"/>
      <w:position w:val="0"/>
      <w:sz w:val="44"/>
      <w:szCs w:val="44"/>
      <w:u w:val="none"/>
      <w:lang w:val="en-US" w:eastAsia="en-US" w:bidi="en-US"/>
    </w:rPr>
  </w:style>
  <w:style w:type="character" w:customStyle="1" w:styleId="Headerorfooter">
    <w:name w:val="Header or footer_"/>
    <w:basedOn w:val="DefaultParagraphFont"/>
    <w:link w:val="Headerorfooter1"/>
    <w:rPr>
      <w:rFonts w:ascii="Courier New" w:eastAsia="Courier New" w:hAnsi="Courier New" w:cs="Courier New"/>
      <w:b/>
      <w:bCs/>
      <w:i w:val="0"/>
      <w:iCs w:val="0"/>
      <w:smallCaps w:val="0"/>
      <w:strike w:val="0"/>
      <w:spacing w:val="-30"/>
      <w:sz w:val="58"/>
      <w:szCs w:val="58"/>
      <w:u w:val="none"/>
    </w:rPr>
  </w:style>
  <w:style w:type="character" w:customStyle="1" w:styleId="Headerorfooter0">
    <w:name w:val="Header or footer"/>
    <w:basedOn w:val="Headerorfooter"/>
    <w:rPr>
      <w:rFonts w:ascii="Courier New" w:eastAsia="Courier New" w:hAnsi="Courier New" w:cs="Courier New"/>
      <w:b/>
      <w:bCs/>
      <w:i w:val="0"/>
      <w:iCs w:val="0"/>
      <w:smallCaps w:val="0"/>
      <w:strike w:val="0"/>
      <w:color w:val="000000"/>
      <w:spacing w:val="-30"/>
      <w:w w:val="100"/>
      <w:position w:val="0"/>
      <w:sz w:val="58"/>
      <w:szCs w:val="58"/>
      <w:u w:val="single"/>
      <w:lang w:val="en-US" w:eastAsia="en-US" w:bidi="en-US"/>
    </w:rPr>
  </w:style>
  <w:style w:type="character" w:customStyle="1" w:styleId="HeaderorfooterArial">
    <w:name w:val="Header or footer + Arial"/>
    <w:aliases w:val="13 pt,Small Caps,Spacing -1 pt"/>
    <w:basedOn w:val="Headerorfooter"/>
    <w:rPr>
      <w:rFonts w:ascii="Arial" w:eastAsia="Arial" w:hAnsi="Arial" w:cs="Arial"/>
      <w:b/>
      <w:bCs/>
      <w:i w:val="0"/>
      <w:iCs w:val="0"/>
      <w:smallCaps/>
      <w:strike/>
      <w:color w:val="000000"/>
      <w:spacing w:val="-20"/>
      <w:w w:val="100"/>
      <w:position w:val="0"/>
      <w:sz w:val="26"/>
      <w:szCs w:val="26"/>
      <w:u w:val="none"/>
      <w:lang w:val="en-US" w:eastAsia="en-US" w:bidi="en-US"/>
    </w:rPr>
  </w:style>
  <w:style w:type="character" w:customStyle="1" w:styleId="HeaderorfooterArial2">
    <w:name w:val="Header or footer + Arial2"/>
    <w:aliases w:val="7.5 pt,Not Bold,Spacing 0 pt"/>
    <w:basedOn w:val="Headerorfooter"/>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Bodytext3">
    <w:name w:val="Body text (3)_"/>
    <w:basedOn w:val="DefaultParagraphFont"/>
    <w:link w:val="Bodytext31"/>
    <w:rPr>
      <w:rFonts w:ascii="Arial" w:eastAsia="Arial" w:hAnsi="Arial" w:cs="Arial"/>
      <w:b/>
      <w:bCs/>
      <w:i w:val="0"/>
      <w:iCs w:val="0"/>
      <w:smallCaps w:val="0"/>
      <w:strike w:val="0"/>
      <w:sz w:val="32"/>
      <w:szCs w:val="32"/>
      <w:u w:val="none"/>
    </w:rPr>
  </w:style>
  <w:style w:type="character" w:customStyle="1" w:styleId="Bodytext30">
    <w:name w:val="Body text (3)"/>
    <w:basedOn w:val="Bodytext3"/>
    <w:rPr>
      <w:rFonts w:ascii="Arial" w:eastAsia="Arial" w:hAnsi="Arial" w:cs="Arial"/>
      <w:b/>
      <w:bCs/>
      <w:i w:val="0"/>
      <w:iCs w:val="0"/>
      <w:smallCaps w:val="0"/>
      <w:strike w:val="0"/>
      <w:color w:val="000000"/>
      <w:spacing w:val="0"/>
      <w:w w:val="100"/>
      <w:position w:val="0"/>
      <w:sz w:val="32"/>
      <w:szCs w:val="32"/>
      <w:u w:val="none"/>
      <w:lang w:val="en-US" w:eastAsia="en-US" w:bidi="en-US"/>
    </w:rPr>
  </w:style>
  <w:style w:type="character" w:customStyle="1" w:styleId="Bodytext2">
    <w:name w:val="Body text (2)_"/>
    <w:basedOn w:val="DefaultParagraphFont"/>
    <w:link w:val="Bodytext21"/>
    <w:rPr>
      <w:rFonts w:ascii="Arial" w:eastAsia="Arial" w:hAnsi="Arial" w:cs="Arial"/>
      <w:b w:val="0"/>
      <w:bCs w:val="0"/>
      <w:i w:val="0"/>
      <w:iCs w:val="0"/>
      <w:smallCaps w:val="0"/>
      <w:strike w:val="0"/>
      <w:sz w:val="20"/>
      <w:szCs w:val="20"/>
      <w:u w:val="none"/>
    </w:rPr>
  </w:style>
  <w:style w:type="character" w:customStyle="1" w:styleId="Heading40">
    <w:name w:val="Heading #4_"/>
    <w:basedOn w:val="DefaultParagraphFont"/>
    <w:link w:val="Heading41"/>
    <w:rPr>
      <w:rFonts w:ascii="Arial" w:eastAsia="Arial" w:hAnsi="Arial" w:cs="Arial"/>
      <w:b/>
      <w:bCs/>
      <w:i w:val="0"/>
      <w:iCs w:val="0"/>
      <w:smallCaps w:val="0"/>
      <w:strike w:val="0"/>
      <w:sz w:val="20"/>
      <w:szCs w:val="20"/>
      <w:u w:val="none"/>
    </w:rPr>
  </w:style>
  <w:style w:type="character" w:customStyle="1" w:styleId="Heading4Italic">
    <w:name w:val="Heading #4 + Italic"/>
    <w:basedOn w:val="Heading40"/>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12">
    <w:name w:val="Body text (12)_"/>
    <w:basedOn w:val="DefaultParagraphFont"/>
    <w:link w:val="Bodytext120"/>
    <w:rPr>
      <w:rFonts w:ascii="Arial" w:eastAsia="Arial" w:hAnsi="Arial" w:cs="Arial"/>
      <w:b/>
      <w:bCs/>
      <w:i/>
      <w:iCs/>
      <w:smallCaps w:val="0"/>
      <w:strike w:val="0"/>
      <w:sz w:val="20"/>
      <w:szCs w:val="20"/>
      <w:u w:val="none"/>
    </w:rPr>
  </w:style>
  <w:style w:type="character" w:customStyle="1" w:styleId="HeaderorfooterArial1">
    <w:name w:val="Header or footer + Arial1"/>
    <w:aliases w:val="10 pt,Not Bold1,Italic,Spacing 0 pt1"/>
    <w:basedOn w:val="Headerorfooter"/>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Bold1">
    <w:name w:val="Body text (2) + Bold1"/>
    <w:basedOn w:val="Body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0">
    <w:name w:val="Body text (2)"/>
    <w:basedOn w:val="Body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Bodytext23">
    <w:name w:val="Body text (2)3"/>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Headerorfooter27pt">
    <w:name w:val="Header or footer + 27 pt"/>
    <w:aliases w:val="Spacing -2 pt"/>
    <w:basedOn w:val="Headerorfooter"/>
    <w:rPr>
      <w:rFonts w:ascii="Courier New" w:eastAsia="Courier New" w:hAnsi="Courier New" w:cs="Courier New"/>
      <w:b/>
      <w:bCs/>
      <w:i w:val="0"/>
      <w:iCs w:val="0"/>
      <w:smallCaps w:val="0"/>
      <w:strike w:val="0"/>
      <w:color w:val="000000"/>
      <w:spacing w:val="-40"/>
      <w:w w:val="100"/>
      <w:position w:val="0"/>
      <w:sz w:val="54"/>
      <w:szCs w:val="54"/>
      <w:u w:val="single"/>
      <w:lang w:val="en-US" w:eastAsia="en-US" w:bidi="en-US"/>
    </w:rPr>
  </w:style>
  <w:style w:type="character" w:customStyle="1" w:styleId="Headerorfooter2">
    <w:name w:val="Header or footer2"/>
    <w:basedOn w:val="Headerorfooter"/>
    <w:rPr>
      <w:rFonts w:ascii="Courier New" w:eastAsia="Courier New" w:hAnsi="Courier New" w:cs="Courier New"/>
      <w:b/>
      <w:bCs/>
      <w:i w:val="0"/>
      <w:iCs w:val="0"/>
      <w:smallCaps w:val="0"/>
      <w:strike w:val="0"/>
      <w:color w:val="000000"/>
      <w:spacing w:val="-30"/>
      <w:w w:val="100"/>
      <w:position w:val="0"/>
      <w:sz w:val="58"/>
      <w:szCs w:val="58"/>
      <w:u w:val="none"/>
      <w:lang w:val="en-US" w:eastAsia="en-US" w:bidi="en-US"/>
    </w:rPr>
  </w:style>
  <w:style w:type="character" w:customStyle="1" w:styleId="Bodytext4">
    <w:name w:val="Body text (4)_"/>
    <w:basedOn w:val="DefaultParagraphFont"/>
    <w:link w:val="Bodytext41"/>
    <w:rPr>
      <w:rFonts w:ascii="Arial" w:eastAsia="Arial" w:hAnsi="Arial" w:cs="Arial"/>
      <w:b/>
      <w:bCs/>
      <w:i w:val="0"/>
      <w:iCs w:val="0"/>
      <w:smallCaps w:val="0"/>
      <w:strike w:val="0"/>
      <w:sz w:val="20"/>
      <w:szCs w:val="20"/>
      <w:u w:val="none"/>
    </w:rPr>
  </w:style>
  <w:style w:type="character" w:customStyle="1" w:styleId="Bodytext40">
    <w:name w:val="Body text (4)"/>
    <w:basedOn w:val="Bodytext4"/>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105pt">
    <w:name w:val="Body text (2) + 10.5 pt"/>
    <w:aliases w:val="Italic1"/>
    <w:basedOn w:val="Bodytext2"/>
    <w:rPr>
      <w:rFonts w:ascii="Arial" w:eastAsia="Arial" w:hAnsi="Arial" w:cs="Arial"/>
      <w:b w:val="0"/>
      <w:bCs w:val="0"/>
      <w:i/>
      <w:iCs/>
      <w:smallCaps w:val="0"/>
      <w:strike w:val="0"/>
      <w:color w:val="000000"/>
      <w:spacing w:val="0"/>
      <w:w w:val="100"/>
      <w:position w:val="0"/>
      <w:sz w:val="21"/>
      <w:szCs w:val="21"/>
      <w:u w:val="none"/>
      <w:lang w:val="en-US" w:eastAsia="en-US" w:bidi="en-US"/>
    </w:rPr>
  </w:style>
  <w:style w:type="character" w:customStyle="1" w:styleId="Heading1Exact">
    <w:name w:val="Heading #1 Exact"/>
    <w:basedOn w:val="DefaultParagraphFont"/>
    <w:link w:val="Heading10"/>
    <w:rPr>
      <w:rFonts w:ascii="Arial" w:eastAsia="Arial" w:hAnsi="Arial" w:cs="Arial"/>
      <w:b w:val="0"/>
      <w:bCs w:val="0"/>
      <w:i/>
      <w:iCs/>
      <w:smallCaps w:val="0"/>
      <w:strike w:val="0"/>
      <w:spacing w:val="-20"/>
      <w:sz w:val="20"/>
      <w:szCs w:val="20"/>
      <w:u w:val="none"/>
    </w:rPr>
  </w:style>
  <w:style w:type="character" w:customStyle="1" w:styleId="Heading1Exact1">
    <w:name w:val="Heading #1 Exact1"/>
    <w:basedOn w:val="Heading1Exact"/>
    <w:rPr>
      <w:rFonts w:ascii="Arial" w:eastAsia="Arial" w:hAnsi="Arial" w:cs="Arial"/>
      <w:b w:val="0"/>
      <w:bCs w:val="0"/>
      <w:i/>
      <w:iCs/>
      <w:smallCaps w:val="0"/>
      <w:strike w:val="0"/>
      <w:color w:val="000000"/>
      <w:spacing w:val="-20"/>
      <w:w w:val="100"/>
      <w:position w:val="0"/>
      <w:sz w:val="20"/>
      <w:szCs w:val="20"/>
      <w:u w:val="none"/>
      <w:lang w:val="en-US" w:eastAsia="en-US" w:bidi="en-US"/>
    </w:rPr>
  </w:style>
  <w:style w:type="character" w:customStyle="1" w:styleId="Bodytext14Exact">
    <w:name w:val="Body text (14) Exact"/>
    <w:basedOn w:val="DefaultParagraphFont"/>
    <w:link w:val="Bodytext14"/>
    <w:rPr>
      <w:rFonts w:ascii="Arial" w:eastAsia="Arial" w:hAnsi="Arial" w:cs="Arial"/>
      <w:b/>
      <w:bCs/>
      <w:i w:val="0"/>
      <w:iCs w:val="0"/>
      <w:smallCaps w:val="0"/>
      <w:strike w:val="0"/>
      <w:sz w:val="30"/>
      <w:szCs w:val="30"/>
      <w:u w:val="none"/>
    </w:rPr>
  </w:style>
  <w:style w:type="character" w:customStyle="1" w:styleId="Bodytext15Exact">
    <w:name w:val="Body text (15) Exact"/>
    <w:basedOn w:val="DefaultParagraphFont"/>
    <w:link w:val="Bodytext15"/>
    <w:rPr>
      <w:rFonts w:ascii="Trebuchet MS" w:eastAsia="Trebuchet MS" w:hAnsi="Trebuchet MS" w:cs="Trebuchet MS"/>
      <w:b/>
      <w:bCs/>
      <w:i w:val="0"/>
      <w:iCs w:val="0"/>
      <w:smallCaps w:val="0"/>
      <w:strike w:val="0"/>
      <w:sz w:val="32"/>
      <w:szCs w:val="32"/>
      <w:u w:val="none"/>
    </w:rPr>
  </w:style>
  <w:style w:type="character" w:customStyle="1" w:styleId="PicturecaptionExact">
    <w:name w:val="Picture caption Exact"/>
    <w:basedOn w:val="DefaultParagraphFont"/>
    <w:link w:val="Picturecaption"/>
    <w:rPr>
      <w:rFonts w:ascii="Arial" w:eastAsia="Arial" w:hAnsi="Arial" w:cs="Arial"/>
      <w:b/>
      <w:bCs/>
      <w:i w:val="0"/>
      <w:iCs w:val="0"/>
      <w:smallCaps w:val="0"/>
      <w:strike w:val="0"/>
      <w:sz w:val="19"/>
      <w:szCs w:val="19"/>
      <w:u w:val="none"/>
    </w:rPr>
  </w:style>
  <w:style w:type="character" w:customStyle="1" w:styleId="PicturecaptionExact1">
    <w:name w:val="Picture caption Exact1"/>
    <w:basedOn w:val="PicturecaptionExact"/>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13">
    <w:name w:val="Body text (13)_"/>
    <w:basedOn w:val="DefaultParagraphFont"/>
    <w:link w:val="Bodytext131"/>
    <w:rPr>
      <w:rFonts w:ascii="Arial" w:eastAsia="Arial" w:hAnsi="Arial" w:cs="Arial"/>
      <w:b/>
      <w:bCs/>
      <w:i w:val="0"/>
      <w:iCs w:val="0"/>
      <w:smallCaps w:val="0"/>
      <w:strike w:val="0"/>
      <w:sz w:val="19"/>
      <w:szCs w:val="19"/>
      <w:u w:val="none"/>
    </w:rPr>
  </w:style>
  <w:style w:type="character" w:customStyle="1" w:styleId="Bodytext130">
    <w:name w:val="Body text (13)"/>
    <w:basedOn w:val="Bodytext1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Bodytext13Exact">
    <w:name w:val="Body text (13) Exact"/>
    <w:basedOn w:val="DefaultParagraphFont"/>
    <w:rPr>
      <w:rFonts w:ascii="Arial" w:eastAsia="Arial" w:hAnsi="Arial" w:cs="Arial"/>
      <w:b/>
      <w:bCs/>
      <w:i w:val="0"/>
      <w:iCs w:val="0"/>
      <w:smallCaps w:val="0"/>
      <w:strike w:val="0"/>
      <w:color w:val="141414"/>
      <w:sz w:val="19"/>
      <w:szCs w:val="19"/>
      <w:u w:val="none"/>
    </w:rPr>
  </w:style>
  <w:style w:type="character" w:customStyle="1" w:styleId="Bodytext13Exact1">
    <w:name w:val="Body text (13) Exact1"/>
    <w:basedOn w:val="Bodytext13"/>
    <w:rPr>
      <w:rFonts w:ascii="Arial" w:eastAsia="Arial" w:hAnsi="Arial" w:cs="Arial"/>
      <w:b/>
      <w:bCs/>
      <w:i w:val="0"/>
      <w:iCs w:val="0"/>
      <w:smallCaps w:val="0"/>
      <w:strike w:val="0"/>
      <w:color w:val="FFFFFF"/>
      <w:spacing w:val="0"/>
      <w:w w:val="100"/>
      <w:position w:val="0"/>
      <w:sz w:val="19"/>
      <w:szCs w:val="19"/>
      <w:u w:val="none"/>
      <w:lang w:val="en-US" w:eastAsia="en-US" w:bidi="en-US"/>
    </w:rPr>
  </w:style>
  <w:style w:type="character" w:customStyle="1" w:styleId="Heading20">
    <w:name w:val="Heading #2_"/>
    <w:basedOn w:val="DefaultParagraphFont"/>
    <w:link w:val="Heading21"/>
    <w:rPr>
      <w:rFonts w:ascii="Trebuchet MS" w:eastAsia="Trebuchet MS" w:hAnsi="Trebuchet MS" w:cs="Trebuchet MS"/>
      <w:b/>
      <w:bCs/>
      <w:i w:val="0"/>
      <w:iCs w:val="0"/>
      <w:smallCaps w:val="0"/>
      <w:strike w:val="0"/>
      <w:sz w:val="44"/>
      <w:szCs w:val="44"/>
      <w:u w:val="none"/>
    </w:rPr>
  </w:style>
  <w:style w:type="character" w:customStyle="1" w:styleId="Heading2Spacing-2pt">
    <w:name w:val="Heading #2 + Spacing -2 pt"/>
    <w:basedOn w:val="Heading20"/>
    <w:rPr>
      <w:rFonts w:ascii="Trebuchet MS" w:eastAsia="Trebuchet MS" w:hAnsi="Trebuchet MS" w:cs="Trebuchet MS"/>
      <w:b/>
      <w:bCs/>
      <w:i w:val="0"/>
      <w:iCs w:val="0"/>
      <w:smallCaps w:val="0"/>
      <w:strike w:val="0"/>
      <w:color w:val="000000"/>
      <w:spacing w:val="-40"/>
      <w:w w:val="100"/>
      <w:position w:val="0"/>
      <w:sz w:val="44"/>
      <w:szCs w:val="44"/>
      <w:u w:val="single"/>
      <w:lang w:val="en-US" w:eastAsia="en-US" w:bidi="en-US"/>
    </w:rPr>
  </w:style>
  <w:style w:type="character" w:customStyle="1" w:styleId="Bodytext22">
    <w:name w:val="Body text (2)2"/>
    <w:basedOn w:val="Bodytext2"/>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paragraph" w:customStyle="1" w:styleId="Bodytext31">
    <w:name w:val="Body text (3)1"/>
    <w:basedOn w:val="Normal"/>
    <w:link w:val="Bodytext3"/>
    <w:pPr>
      <w:shd w:val="clear" w:color="auto" w:fill="FFFFFF"/>
      <w:spacing w:line="0" w:lineRule="atLeast"/>
    </w:pPr>
    <w:rPr>
      <w:rFonts w:ascii="Arial" w:eastAsia="Arial" w:hAnsi="Arial" w:cs="Arial"/>
      <w:b/>
      <w:bCs/>
      <w:sz w:val="32"/>
      <w:szCs w:val="32"/>
    </w:rPr>
  </w:style>
  <w:style w:type="paragraph" w:customStyle="1" w:styleId="Bodytext41">
    <w:name w:val="Body text (4)1"/>
    <w:basedOn w:val="Normal"/>
    <w:link w:val="Bodytext4"/>
    <w:pPr>
      <w:shd w:val="clear" w:color="auto" w:fill="FFFFFF"/>
      <w:spacing w:line="0" w:lineRule="atLeast"/>
    </w:pPr>
    <w:rPr>
      <w:rFonts w:ascii="Arial" w:eastAsia="Arial" w:hAnsi="Arial" w:cs="Arial"/>
      <w:b/>
      <w:bCs/>
      <w:sz w:val="20"/>
      <w:szCs w:val="20"/>
    </w:rPr>
  </w:style>
  <w:style w:type="paragraph" w:customStyle="1" w:styleId="Bodytext5">
    <w:name w:val="Body text (5)"/>
    <w:basedOn w:val="Normal"/>
    <w:link w:val="Bodytext5Exact"/>
    <w:pPr>
      <w:shd w:val="clear" w:color="auto" w:fill="FFFFFF"/>
      <w:spacing w:line="0" w:lineRule="atLeast"/>
    </w:pPr>
    <w:rPr>
      <w:rFonts w:ascii="Arial" w:eastAsia="Arial" w:hAnsi="Arial" w:cs="Arial"/>
      <w:sz w:val="16"/>
      <w:szCs w:val="16"/>
    </w:rPr>
  </w:style>
  <w:style w:type="paragraph" w:customStyle="1" w:styleId="Bodytext21">
    <w:name w:val="Body text (2)1"/>
    <w:basedOn w:val="Normal"/>
    <w:link w:val="Bodytext2"/>
    <w:pPr>
      <w:shd w:val="clear" w:color="auto" w:fill="FFFFFF"/>
      <w:spacing w:line="0" w:lineRule="atLeast"/>
      <w:ind w:hanging="800"/>
    </w:pPr>
    <w:rPr>
      <w:rFonts w:ascii="Arial" w:eastAsia="Arial" w:hAnsi="Arial" w:cs="Arial"/>
      <w:sz w:val="20"/>
      <w:szCs w:val="20"/>
    </w:rPr>
  </w:style>
  <w:style w:type="paragraph" w:customStyle="1" w:styleId="Heading31">
    <w:name w:val="Heading #31"/>
    <w:basedOn w:val="Normal"/>
    <w:link w:val="Heading30"/>
    <w:pPr>
      <w:shd w:val="clear" w:color="auto" w:fill="FFFFFF"/>
      <w:spacing w:before="120" w:line="0" w:lineRule="atLeast"/>
      <w:outlineLvl w:val="2"/>
    </w:pPr>
    <w:rPr>
      <w:rFonts w:ascii="Trebuchet MS" w:eastAsia="Trebuchet MS" w:hAnsi="Trebuchet MS" w:cs="Trebuchet MS"/>
      <w:b/>
      <w:bCs/>
      <w:sz w:val="44"/>
      <w:szCs w:val="44"/>
    </w:rPr>
  </w:style>
  <w:style w:type="paragraph" w:customStyle="1" w:styleId="Bodytext6">
    <w:name w:val="Body text (6)"/>
    <w:basedOn w:val="Normal"/>
    <w:link w:val="Bodytext6Exact"/>
    <w:pPr>
      <w:shd w:val="clear" w:color="auto" w:fill="FFFFFF"/>
      <w:spacing w:line="562" w:lineRule="exact"/>
      <w:jc w:val="right"/>
    </w:pPr>
    <w:rPr>
      <w:rFonts w:ascii="Calibri" w:eastAsia="Calibri" w:hAnsi="Calibri" w:cs="Calibri"/>
    </w:rPr>
  </w:style>
  <w:style w:type="paragraph" w:customStyle="1" w:styleId="Bodytext7">
    <w:name w:val="Body text (7)"/>
    <w:basedOn w:val="Normal"/>
    <w:link w:val="Bodytext7Exact"/>
    <w:pPr>
      <w:shd w:val="clear" w:color="auto" w:fill="FFFFFF"/>
      <w:spacing w:line="562" w:lineRule="exact"/>
      <w:jc w:val="right"/>
    </w:pPr>
    <w:rPr>
      <w:rFonts w:ascii="Arial" w:eastAsia="Arial" w:hAnsi="Arial" w:cs="Arial"/>
      <w:i/>
      <w:iCs/>
      <w:sz w:val="21"/>
      <w:szCs w:val="21"/>
    </w:rPr>
  </w:style>
  <w:style w:type="paragraph" w:customStyle="1" w:styleId="Bodytext8">
    <w:name w:val="Body text (8)"/>
    <w:basedOn w:val="Normal"/>
    <w:link w:val="Bodytext8Exact"/>
    <w:pPr>
      <w:shd w:val="clear" w:color="auto" w:fill="FFFFFF"/>
      <w:spacing w:line="562" w:lineRule="exact"/>
    </w:pPr>
    <w:rPr>
      <w:rFonts w:ascii="Arial" w:eastAsia="Arial" w:hAnsi="Arial" w:cs="Arial"/>
      <w:b/>
      <w:bCs/>
      <w:sz w:val="21"/>
      <w:szCs w:val="21"/>
    </w:rPr>
  </w:style>
  <w:style w:type="paragraph" w:customStyle="1" w:styleId="Bodytext9">
    <w:name w:val="Body text (9)"/>
    <w:basedOn w:val="Normal"/>
    <w:link w:val="Bodytext9Exact"/>
    <w:pPr>
      <w:shd w:val="clear" w:color="auto" w:fill="FFFFFF"/>
      <w:spacing w:line="562" w:lineRule="exact"/>
    </w:pPr>
    <w:rPr>
      <w:rFonts w:ascii="Arial" w:eastAsia="Arial" w:hAnsi="Arial" w:cs="Arial"/>
      <w:b/>
      <w:bCs/>
      <w:sz w:val="21"/>
      <w:szCs w:val="21"/>
    </w:rPr>
  </w:style>
  <w:style w:type="paragraph" w:customStyle="1" w:styleId="Bodytext10">
    <w:name w:val="Body text (10)"/>
    <w:basedOn w:val="Normal"/>
    <w:link w:val="Bodytext10Exact"/>
    <w:pPr>
      <w:shd w:val="clear" w:color="auto" w:fill="FFFFFF"/>
      <w:spacing w:line="562" w:lineRule="exact"/>
    </w:pPr>
    <w:rPr>
      <w:rFonts w:ascii="Arial" w:eastAsia="Arial" w:hAnsi="Arial" w:cs="Arial"/>
      <w:b/>
      <w:bCs/>
      <w:sz w:val="21"/>
      <w:szCs w:val="21"/>
    </w:rPr>
  </w:style>
  <w:style w:type="paragraph" w:customStyle="1" w:styleId="Bodytext11">
    <w:name w:val="Body text (11)"/>
    <w:basedOn w:val="Normal"/>
    <w:link w:val="Bodytext11Exact"/>
    <w:pPr>
      <w:shd w:val="clear" w:color="auto" w:fill="FFFFFF"/>
      <w:spacing w:line="562" w:lineRule="exact"/>
    </w:pPr>
    <w:rPr>
      <w:rFonts w:ascii="Arial" w:eastAsia="Arial" w:hAnsi="Arial" w:cs="Arial"/>
      <w:b/>
      <w:bCs/>
      <w:sz w:val="21"/>
      <w:szCs w:val="21"/>
    </w:rPr>
  </w:style>
  <w:style w:type="paragraph" w:customStyle="1" w:styleId="Headerorfooter1">
    <w:name w:val="Header or footer1"/>
    <w:basedOn w:val="Normal"/>
    <w:link w:val="Headerorfooter"/>
    <w:pPr>
      <w:shd w:val="clear" w:color="auto" w:fill="FFFFFF"/>
      <w:spacing w:line="0" w:lineRule="atLeast"/>
    </w:pPr>
    <w:rPr>
      <w:rFonts w:ascii="Courier New" w:eastAsia="Courier New" w:hAnsi="Courier New" w:cs="Courier New"/>
      <w:b/>
      <w:bCs/>
      <w:spacing w:val="-30"/>
      <w:sz w:val="58"/>
      <w:szCs w:val="58"/>
    </w:rPr>
  </w:style>
  <w:style w:type="paragraph" w:customStyle="1" w:styleId="Heading41">
    <w:name w:val="Heading #4"/>
    <w:basedOn w:val="Normal"/>
    <w:link w:val="Heading40"/>
    <w:pPr>
      <w:shd w:val="clear" w:color="auto" w:fill="FFFFFF"/>
      <w:spacing w:before="540" w:after="360" w:line="0" w:lineRule="atLeast"/>
      <w:jc w:val="both"/>
      <w:outlineLvl w:val="3"/>
    </w:pPr>
    <w:rPr>
      <w:rFonts w:ascii="Arial" w:eastAsia="Arial" w:hAnsi="Arial" w:cs="Arial"/>
      <w:b/>
      <w:bCs/>
      <w:sz w:val="20"/>
      <w:szCs w:val="20"/>
    </w:rPr>
  </w:style>
  <w:style w:type="paragraph" w:customStyle="1" w:styleId="Bodytext120">
    <w:name w:val="Body text (12)"/>
    <w:basedOn w:val="Normal"/>
    <w:link w:val="Bodytext12"/>
    <w:pPr>
      <w:shd w:val="clear" w:color="auto" w:fill="FFFFFF"/>
      <w:spacing w:before="240" w:after="360" w:line="0" w:lineRule="atLeast"/>
      <w:jc w:val="both"/>
    </w:pPr>
    <w:rPr>
      <w:rFonts w:ascii="Arial" w:eastAsia="Arial" w:hAnsi="Arial" w:cs="Arial"/>
      <w:b/>
      <w:bCs/>
      <w:i/>
      <w:iCs/>
      <w:sz w:val="20"/>
      <w:szCs w:val="20"/>
    </w:rPr>
  </w:style>
  <w:style w:type="paragraph" w:customStyle="1" w:styleId="Heading10">
    <w:name w:val="Heading #1"/>
    <w:basedOn w:val="Normal"/>
    <w:link w:val="Heading1Exact"/>
    <w:pPr>
      <w:shd w:val="clear" w:color="auto" w:fill="FFFFFF"/>
      <w:spacing w:line="0" w:lineRule="atLeast"/>
      <w:outlineLvl w:val="0"/>
    </w:pPr>
    <w:rPr>
      <w:rFonts w:ascii="Arial" w:eastAsia="Arial" w:hAnsi="Arial" w:cs="Arial"/>
      <w:i/>
      <w:iCs/>
      <w:spacing w:val="-20"/>
      <w:sz w:val="20"/>
      <w:szCs w:val="20"/>
    </w:rPr>
  </w:style>
  <w:style w:type="paragraph" w:customStyle="1" w:styleId="Bodytext14">
    <w:name w:val="Body text (14)"/>
    <w:basedOn w:val="Normal"/>
    <w:link w:val="Bodytext14Exact"/>
    <w:pPr>
      <w:shd w:val="clear" w:color="auto" w:fill="FFFFFF"/>
      <w:spacing w:line="408" w:lineRule="exact"/>
      <w:jc w:val="center"/>
    </w:pPr>
    <w:rPr>
      <w:rFonts w:ascii="Arial" w:eastAsia="Arial" w:hAnsi="Arial" w:cs="Arial"/>
      <w:b/>
      <w:bCs/>
      <w:sz w:val="30"/>
      <w:szCs w:val="30"/>
    </w:rPr>
  </w:style>
  <w:style w:type="paragraph" w:customStyle="1" w:styleId="Bodytext15">
    <w:name w:val="Body text (15)"/>
    <w:basedOn w:val="Normal"/>
    <w:link w:val="Bodytext15Exact"/>
    <w:pPr>
      <w:shd w:val="clear" w:color="auto" w:fill="FFFFFF"/>
      <w:spacing w:line="408" w:lineRule="exact"/>
    </w:pPr>
    <w:rPr>
      <w:rFonts w:ascii="Trebuchet MS" w:eastAsia="Trebuchet MS" w:hAnsi="Trebuchet MS" w:cs="Trebuchet MS"/>
      <w:b/>
      <w:bCs/>
      <w:sz w:val="32"/>
      <w:szCs w:val="32"/>
    </w:rPr>
  </w:style>
  <w:style w:type="paragraph" w:customStyle="1" w:styleId="Picturecaption">
    <w:name w:val="Picture caption"/>
    <w:basedOn w:val="Normal"/>
    <w:link w:val="PicturecaptionExact"/>
    <w:pPr>
      <w:shd w:val="clear" w:color="auto" w:fill="FFFFFF"/>
      <w:spacing w:line="254" w:lineRule="exact"/>
      <w:jc w:val="center"/>
    </w:pPr>
    <w:rPr>
      <w:rFonts w:ascii="Arial" w:eastAsia="Arial" w:hAnsi="Arial" w:cs="Arial"/>
      <w:b/>
      <w:bCs/>
      <w:sz w:val="19"/>
      <w:szCs w:val="19"/>
    </w:rPr>
  </w:style>
  <w:style w:type="paragraph" w:customStyle="1" w:styleId="Bodytext131">
    <w:name w:val="Body text (13)1"/>
    <w:basedOn w:val="Normal"/>
    <w:link w:val="Bodytext13"/>
    <w:pPr>
      <w:shd w:val="clear" w:color="auto" w:fill="FFFFFF"/>
      <w:spacing w:after="1140" w:line="0" w:lineRule="atLeast"/>
    </w:pPr>
    <w:rPr>
      <w:rFonts w:ascii="Arial" w:eastAsia="Arial" w:hAnsi="Arial" w:cs="Arial"/>
      <w:b/>
      <w:bCs/>
      <w:sz w:val="19"/>
      <w:szCs w:val="19"/>
    </w:rPr>
  </w:style>
  <w:style w:type="paragraph" w:customStyle="1" w:styleId="Heading21">
    <w:name w:val="Heading #2"/>
    <w:basedOn w:val="Normal"/>
    <w:link w:val="Heading20"/>
    <w:pPr>
      <w:shd w:val="clear" w:color="auto" w:fill="FFFFFF"/>
      <w:spacing w:line="0" w:lineRule="atLeast"/>
      <w:jc w:val="right"/>
      <w:outlineLvl w:val="1"/>
    </w:pPr>
    <w:rPr>
      <w:rFonts w:ascii="Trebuchet MS" w:eastAsia="Trebuchet MS" w:hAnsi="Trebuchet MS" w:cs="Trebuchet MS"/>
      <w:b/>
      <w:bCs/>
      <w:sz w:val="44"/>
      <w:szCs w:val="44"/>
    </w:rPr>
  </w:style>
  <w:style w:type="paragraph" w:styleId="Header">
    <w:name w:val="header"/>
    <w:basedOn w:val="Normal"/>
    <w:link w:val="HeaderChar"/>
    <w:uiPriority w:val="99"/>
    <w:unhideWhenUsed/>
    <w:rsid w:val="00316746"/>
    <w:pPr>
      <w:tabs>
        <w:tab w:val="center" w:pos="4513"/>
        <w:tab w:val="right" w:pos="9026"/>
      </w:tabs>
    </w:pPr>
  </w:style>
  <w:style w:type="character" w:customStyle="1" w:styleId="HeaderChar">
    <w:name w:val="Header Char"/>
    <w:basedOn w:val="DefaultParagraphFont"/>
    <w:link w:val="Header"/>
    <w:uiPriority w:val="99"/>
    <w:rsid w:val="00316746"/>
    <w:rPr>
      <w:color w:val="000000"/>
    </w:rPr>
  </w:style>
  <w:style w:type="paragraph" w:styleId="Footer">
    <w:name w:val="footer"/>
    <w:basedOn w:val="Normal"/>
    <w:link w:val="FooterChar"/>
    <w:uiPriority w:val="99"/>
    <w:unhideWhenUsed/>
    <w:rsid w:val="00316746"/>
    <w:pPr>
      <w:tabs>
        <w:tab w:val="center" w:pos="4513"/>
        <w:tab w:val="right" w:pos="9026"/>
      </w:tabs>
    </w:pPr>
  </w:style>
  <w:style w:type="character" w:customStyle="1" w:styleId="FooterChar">
    <w:name w:val="Footer Char"/>
    <w:basedOn w:val="DefaultParagraphFont"/>
    <w:link w:val="Footer"/>
    <w:uiPriority w:val="99"/>
    <w:rsid w:val="00316746"/>
    <w:rPr>
      <w:color w:val="000000"/>
    </w:rPr>
  </w:style>
  <w:style w:type="paragraph" w:styleId="BalloonText">
    <w:name w:val="Balloon Text"/>
    <w:basedOn w:val="Normal"/>
    <w:link w:val="BalloonTextChar"/>
    <w:uiPriority w:val="99"/>
    <w:semiHidden/>
    <w:unhideWhenUsed/>
    <w:rsid w:val="00316746"/>
    <w:rPr>
      <w:rFonts w:ascii="Tahoma" w:hAnsi="Tahoma" w:cs="Tahoma"/>
      <w:sz w:val="16"/>
      <w:szCs w:val="16"/>
    </w:rPr>
  </w:style>
  <w:style w:type="character" w:customStyle="1" w:styleId="BalloonTextChar">
    <w:name w:val="Balloon Text Char"/>
    <w:basedOn w:val="DefaultParagraphFont"/>
    <w:link w:val="BalloonText"/>
    <w:uiPriority w:val="99"/>
    <w:semiHidden/>
    <w:rsid w:val="00316746"/>
    <w:rPr>
      <w:rFonts w:ascii="Tahoma" w:hAnsi="Tahoma" w:cs="Tahoma"/>
      <w:color w:val="000000"/>
      <w:sz w:val="16"/>
      <w:szCs w:val="16"/>
    </w:rPr>
  </w:style>
  <w:style w:type="character" w:styleId="CommentReference">
    <w:name w:val="annotation reference"/>
    <w:basedOn w:val="DefaultParagraphFont"/>
    <w:uiPriority w:val="99"/>
    <w:semiHidden/>
    <w:unhideWhenUsed/>
    <w:rsid w:val="00660860"/>
    <w:rPr>
      <w:sz w:val="16"/>
      <w:szCs w:val="16"/>
    </w:rPr>
  </w:style>
  <w:style w:type="paragraph" w:styleId="CommentText">
    <w:name w:val="annotation text"/>
    <w:basedOn w:val="Normal"/>
    <w:link w:val="CommentTextChar"/>
    <w:uiPriority w:val="99"/>
    <w:semiHidden/>
    <w:unhideWhenUsed/>
    <w:rsid w:val="00660860"/>
    <w:rPr>
      <w:sz w:val="20"/>
      <w:szCs w:val="20"/>
    </w:rPr>
  </w:style>
  <w:style w:type="character" w:customStyle="1" w:styleId="CommentTextChar">
    <w:name w:val="Comment Text Char"/>
    <w:basedOn w:val="DefaultParagraphFont"/>
    <w:link w:val="CommentText"/>
    <w:uiPriority w:val="99"/>
    <w:semiHidden/>
    <w:rsid w:val="00660860"/>
    <w:rPr>
      <w:color w:val="000000"/>
      <w:sz w:val="20"/>
      <w:szCs w:val="20"/>
    </w:rPr>
  </w:style>
  <w:style w:type="paragraph" w:styleId="CommentSubject">
    <w:name w:val="annotation subject"/>
    <w:basedOn w:val="CommentText"/>
    <w:next w:val="CommentText"/>
    <w:link w:val="CommentSubjectChar"/>
    <w:uiPriority w:val="99"/>
    <w:semiHidden/>
    <w:unhideWhenUsed/>
    <w:rsid w:val="00660860"/>
    <w:rPr>
      <w:b/>
      <w:bCs/>
    </w:rPr>
  </w:style>
  <w:style w:type="character" w:customStyle="1" w:styleId="CommentSubjectChar">
    <w:name w:val="Comment Subject Char"/>
    <w:basedOn w:val="CommentTextChar"/>
    <w:link w:val="CommentSubject"/>
    <w:uiPriority w:val="99"/>
    <w:semiHidden/>
    <w:rsid w:val="00660860"/>
    <w:rPr>
      <w:b/>
      <w:bCs/>
      <w:color w:val="000000"/>
      <w:sz w:val="20"/>
      <w:szCs w:val="20"/>
    </w:rPr>
  </w:style>
  <w:style w:type="paragraph" w:styleId="Revision">
    <w:name w:val="Revision"/>
    <w:hidden/>
    <w:uiPriority w:val="99"/>
    <w:semiHidden/>
    <w:rsid w:val="00F94836"/>
    <w:pPr>
      <w:widowControl/>
    </w:pPr>
    <w:rPr>
      <w:color w:val="000000"/>
    </w:rPr>
  </w:style>
  <w:style w:type="paragraph" w:styleId="ListParagraph">
    <w:name w:val="List Paragraph"/>
    <w:basedOn w:val="Normal"/>
    <w:uiPriority w:val="34"/>
    <w:qFormat/>
    <w:rsid w:val="00976418"/>
    <w:pPr>
      <w:ind w:left="720"/>
      <w:contextualSpacing/>
    </w:pPr>
  </w:style>
  <w:style w:type="paragraph" w:styleId="TOC3">
    <w:name w:val="toc 3"/>
    <w:basedOn w:val="Normal"/>
    <w:next w:val="Normal"/>
    <w:autoRedefine/>
    <w:uiPriority w:val="39"/>
    <w:unhideWhenUsed/>
    <w:rsid w:val="000935E0"/>
    <w:pPr>
      <w:spacing w:after="100"/>
      <w:ind w:left="480"/>
    </w:pPr>
  </w:style>
  <w:style w:type="character" w:customStyle="1" w:styleId="Heading1Char">
    <w:name w:val="Heading 1 Char"/>
    <w:basedOn w:val="DefaultParagraphFont"/>
    <w:link w:val="Heading1"/>
    <w:uiPriority w:val="9"/>
    <w:rsid w:val="00096D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6D2A"/>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096D2A"/>
    <w:pPr>
      <w:spacing w:after="100"/>
    </w:pPr>
  </w:style>
  <w:style w:type="paragraph" w:styleId="TOC2">
    <w:name w:val="toc 2"/>
    <w:basedOn w:val="Normal"/>
    <w:next w:val="Normal"/>
    <w:autoRedefine/>
    <w:uiPriority w:val="39"/>
    <w:unhideWhenUsed/>
    <w:rsid w:val="00B021C8"/>
    <w:pPr>
      <w:tabs>
        <w:tab w:val="right" w:leader="dot" w:pos="8962"/>
      </w:tabs>
      <w:spacing w:after="100"/>
      <w:ind w:left="240"/>
    </w:pPr>
  </w:style>
  <w:style w:type="character" w:customStyle="1" w:styleId="Heading3Char">
    <w:name w:val="Heading 3 Char"/>
    <w:basedOn w:val="DefaultParagraphFont"/>
    <w:link w:val="Heading3"/>
    <w:uiPriority w:val="9"/>
    <w:rsid w:val="00096D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96D2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3F42C1"/>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3F42C1"/>
    <w:rPr>
      <w:b/>
      <w:bCs/>
    </w:rPr>
  </w:style>
  <w:style w:type="table" w:styleId="TableGrid">
    <w:name w:val="Table Grid"/>
    <w:basedOn w:val="TableNormal"/>
    <w:uiPriority w:val="39"/>
    <w:rsid w:val="00A27602"/>
    <w:pPr>
      <w:widowControl/>
    </w:pPr>
    <w:rPr>
      <w:rFonts w:asciiTheme="minorHAnsi" w:eastAsia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8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44410">
      <w:bodyDiv w:val="1"/>
      <w:marLeft w:val="0"/>
      <w:marRight w:val="0"/>
      <w:marTop w:val="0"/>
      <w:marBottom w:val="0"/>
      <w:divBdr>
        <w:top w:val="none" w:sz="0" w:space="0" w:color="auto"/>
        <w:left w:val="none" w:sz="0" w:space="0" w:color="auto"/>
        <w:bottom w:val="none" w:sz="0" w:space="0" w:color="auto"/>
        <w:right w:val="none" w:sz="0" w:space="0" w:color="auto"/>
      </w:divBdr>
    </w:div>
    <w:div w:id="244605829">
      <w:bodyDiv w:val="1"/>
      <w:marLeft w:val="0"/>
      <w:marRight w:val="0"/>
      <w:marTop w:val="0"/>
      <w:marBottom w:val="0"/>
      <w:divBdr>
        <w:top w:val="none" w:sz="0" w:space="0" w:color="auto"/>
        <w:left w:val="none" w:sz="0" w:space="0" w:color="auto"/>
        <w:bottom w:val="none" w:sz="0" w:space="0" w:color="auto"/>
        <w:right w:val="none" w:sz="0" w:space="0" w:color="auto"/>
      </w:divBdr>
    </w:div>
    <w:div w:id="752046081">
      <w:bodyDiv w:val="1"/>
      <w:marLeft w:val="0"/>
      <w:marRight w:val="0"/>
      <w:marTop w:val="0"/>
      <w:marBottom w:val="0"/>
      <w:divBdr>
        <w:top w:val="none" w:sz="0" w:space="0" w:color="auto"/>
        <w:left w:val="none" w:sz="0" w:space="0" w:color="auto"/>
        <w:bottom w:val="none" w:sz="0" w:space="0" w:color="auto"/>
        <w:right w:val="none" w:sz="0" w:space="0" w:color="auto"/>
      </w:divBdr>
    </w:div>
    <w:div w:id="841941718">
      <w:bodyDiv w:val="1"/>
      <w:marLeft w:val="0"/>
      <w:marRight w:val="0"/>
      <w:marTop w:val="0"/>
      <w:marBottom w:val="0"/>
      <w:divBdr>
        <w:top w:val="none" w:sz="0" w:space="0" w:color="auto"/>
        <w:left w:val="none" w:sz="0" w:space="0" w:color="auto"/>
        <w:bottom w:val="none" w:sz="0" w:space="0" w:color="auto"/>
        <w:right w:val="none" w:sz="0" w:space="0" w:color="auto"/>
      </w:divBdr>
    </w:div>
    <w:div w:id="952828719">
      <w:bodyDiv w:val="1"/>
      <w:marLeft w:val="0"/>
      <w:marRight w:val="0"/>
      <w:marTop w:val="0"/>
      <w:marBottom w:val="0"/>
      <w:divBdr>
        <w:top w:val="none" w:sz="0" w:space="0" w:color="auto"/>
        <w:left w:val="none" w:sz="0" w:space="0" w:color="auto"/>
        <w:bottom w:val="none" w:sz="0" w:space="0" w:color="auto"/>
        <w:right w:val="none" w:sz="0" w:space="0" w:color="auto"/>
      </w:divBdr>
    </w:div>
    <w:div w:id="968702973">
      <w:bodyDiv w:val="1"/>
      <w:marLeft w:val="0"/>
      <w:marRight w:val="0"/>
      <w:marTop w:val="0"/>
      <w:marBottom w:val="0"/>
      <w:divBdr>
        <w:top w:val="none" w:sz="0" w:space="0" w:color="auto"/>
        <w:left w:val="none" w:sz="0" w:space="0" w:color="auto"/>
        <w:bottom w:val="none" w:sz="0" w:space="0" w:color="auto"/>
        <w:right w:val="none" w:sz="0" w:space="0" w:color="auto"/>
      </w:divBdr>
    </w:div>
    <w:div w:id="1084641407">
      <w:bodyDiv w:val="1"/>
      <w:marLeft w:val="0"/>
      <w:marRight w:val="0"/>
      <w:marTop w:val="0"/>
      <w:marBottom w:val="0"/>
      <w:divBdr>
        <w:top w:val="none" w:sz="0" w:space="0" w:color="auto"/>
        <w:left w:val="none" w:sz="0" w:space="0" w:color="auto"/>
        <w:bottom w:val="none" w:sz="0" w:space="0" w:color="auto"/>
        <w:right w:val="none" w:sz="0" w:space="0" w:color="auto"/>
      </w:divBdr>
    </w:div>
    <w:div w:id="1091852895">
      <w:bodyDiv w:val="1"/>
      <w:marLeft w:val="0"/>
      <w:marRight w:val="0"/>
      <w:marTop w:val="0"/>
      <w:marBottom w:val="0"/>
      <w:divBdr>
        <w:top w:val="none" w:sz="0" w:space="0" w:color="auto"/>
        <w:left w:val="none" w:sz="0" w:space="0" w:color="auto"/>
        <w:bottom w:val="none" w:sz="0" w:space="0" w:color="auto"/>
        <w:right w:val="none" w:sz="0" w:space="0" w:color="auto"/>
      </w:divBdr>
    </w:div>
    <w:div w:id="1249384019">
      <w:bodyDiv w:val="1"/>
      <w:marLeft w:val="0"/>
      <w:marRight w:val="0"/>
      <w:marTop w:val="0"/>
      <w:marBottom w:val="0"/>
      <w:divBdr>
        <w:top w:val="none" w:sz="0" w:space="0" w:color="auto"/>
        <w:left w:val="none" w:sz="0" w:space="0" w:color="auto"/>
        <w:bottom w:val="none" w:sz="0" w:space="0" w:color="auto"/>
        <w:right w:val="none" w:sz="0" w:space="0" w:color="auto"/>
      </w:divBdr>
    </w:div>
    <w:div w:id="1698001791">
      <w:bodyDiv w:val="1"/>
      <w:marLeft w:val="0"/>
      <w:marRight w:val="0"/>
      <w:marTop w:val="0"/>
      <w:marBottom w:val="0"/>
      <w:divBdr>
        <w:top w:val="none" w:sz="0" w:space="0" w:color="auto"/>
        <w:left w:val="none" w:sz="0" w:space="0" w:color="auto"/>
        <w:bottom w:val="none" w:sz="0" w:space="0" w:color="auto"/>
        <w:right w:val="none" w:sz="0" w:space="0" w:color="auto"/>
      </w:divBdr>
    </w:div>
    <w:div w:id="1903755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184fd14-3150-4edc-b10a-f03c6ed10141">
      <UserInfo>
        <DisplayName>Carys Alford</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6" ma:contentTypeDescription="Create a new document." ma:contentTypeScope="" ma:versionID="64068ffb1239c939a649fea5891f3fba">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4e40ab1326f73be4813b314ee105e585"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5E4C-D238-41E2-9F54-F893FF8ACDC3}">
  <ds:schemaRefs>
    <ds:schemaRef ds:uri="http://schemas.microsoft.com/sharepoint/v3/contenttype/forms"/>
  </ds:schemaRefs>
</ds:datastoreItem>
</file>

<file path=customXml/itemProps2.xml><?xml version="1.0" encoding="utf-8"?>
<ds:datastoreItem xmlns:ds="http://schemas.openxmlformats.org/officeDocument/2006/customXml" ds:itemID="{63B740A7-F5A8-4499-AEC5-3335C3A4B6FC}">
  <ds:schemaRefs>
    <ds:schemaRef ds:uri="http://schemas.microsoft.com/office/2006/metadata/properties"/>
    <ds:schemaRef ds:uri="http://schemas.microsoft.com/office/infopath/2007/PartnerControls"/>
    <ds:schemaRef ds:uri="8184fd14-3150-4edc-b10a-f03c6ed10141"/>
  </ds:schemaRefs>
</ds:datastoreItem>
</file>

<file path=customXml/itemProps3.xml><?xml version="1.0" encoding="utf-8"?>
<ds:datastoreItem xmlns:ds="http://schemas.openxmlformats.org/officeDocument/2006/customXml" ds:itemID="{EBBA5DF8-1A7A-411F-BA80-00AE21DD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F3AD9-D5A0-4C14-9F28-93D45A4FA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Fruish</dc:creator>
  <cp:keywords/>
  <cp:lastModifiedBy>Asus</cp:lastModifiedBy>
  <cp:revision>4</cp:revision>
  <dcterms:created xsi:type="dcterms:W3CDTF">2024-04-19T10:57:00Z</dcterms:created>
  <dcterms:modified xsi:type="dcterms:W3CDTF">2024-04-22T10:36:00Z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y fmtid="{D5CDD505-2E9C-101B-9397-08002B2CF9AE}" pid="3" name="IsMyDocuments">
    <vt:bool>true</vt:bool>
  </property>
  <property fmtid="{D5CDD505-2E9C-101B-9397-08002B2CF9AE}" pid="4" name="Order">
    <vt:r8>2400</vt:r8>
  </property>
  <property fmtid="{D5CDD505-2E9C-101B-9397-08002B2CF9AE}" pid="5" name="ComplianceAssetId">
    <vt:lpwstr/>
  </property>
</Properties>
</file>